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8312" w14:textId="4BBDA179" w:rsidR="00092BE7" w:rsidRPr="00A571A1" w:rsidRDefault="00092BE7" w:rsidP="00092BE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61696F">
        <w:rPr>
          <w:b/>
          <w:sz w:val="28"/>
          <w:szCs w:val="28"/>
        </w:rPr>
        <w:t>R3-</w:t>
      </w:r>
      <w:r w:rsidRPr="0061696F">
        <w:rPr>
          <w:b/>
          <w:noProof/>
          <w:sz w:val="28"/>
          <w:szCs w:val="28"/>
        </w:rPr>
        <w:t>22</w:t>
      </w:r>
      <w:r w:rsidR="0061696F" w:rsidRPr="0061696F">
        <w:rPr>
          <w:b/>
          <w:noProof/>
          <w:sz w:val="28"/>
          <w:szCs w:val="28"/>
        </w:rPr>
        <w:t>6467</w:t>
      </w:r>
    </w:p>
    <w:p w14:paraId="506D0A47" w14:textId="77777777" w:rsidR="00092BE7" w:rsidRDefault="00092BE7" w:rsidP="00092BE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Toulouse, France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November</w:t>
      </w:r>
      <w:r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14</w:t>
      </w:r>
      <w:r w:rsidRPr="00A571A1">
        <w:rPr>
          <w:b/>
          <w:noProof/>
          <w:sz w:val="24"/>
          <w:szCs w:val="28"/>
          <w:vertAlign w:val="superscript"/>
        </w:rPr>
        <w:t>t</w:t>
      </w:r>
      <w:r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18</w:t>
      </w:r>
      <w:r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06B956A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6867DD">
        <w:rPr>
          <w:rFonts w:asciiTheme="minorHAnsi" w:hAnsiTheme="minorHAnsi" w:cstheme="minorHAnsi"/>
          <w:szCs w:val="22"/>
        </w:rPr>
        <w:t>11.4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71C9DBD7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C246EE">
        <w:rPr>
          <w:rFonts w:asciiTheme="minorHAnsi" w:hAnsiTheme="minorHAnsi" w:cstheme="minorHAnsi"/>
          <w:szCs w:val="22"/>
        </w:rPr>
        <w:t>On the</w:t>
      </w:r>
      <w:r w:rsidR="00587DC9">
        <w:rPr>
          <w:rFonts w:asciiTheme="minorHAnsi" w:hAnsiTheme="minorHAnsi" w:cstheme="minorHAnsi"/>
          <w:szCs w:val="22"/>
        </w:rPr>
        <w:t xml:space="preserve"> </w:t>
      </w:r>
      <w:r w:rsidR="00C246EE">
        <w:rPr>
          <w:rFonts w:asciiTheme="minorHAnsi" w:hAnsiTheme="minorHAnsi" w:cstheme="minorHAnsi"/>
          <w:szCs w:val="22"/>
        </w:rPr>
        <w:t xml:space="preserve">OAM-set </w:t>
      </w:r>
      <w:r w:rsidR="00BF0303">
        <w:rPr>
          <w:rFonts w:asciiTheme="minorHAnsi" w:hAnsiTheme="minorHAnsi" w:cstheme="minorHAnsi"/>
          <w:szCs w:val="22"/>
        </w:rPr>
        <w:t>P</w:t>
      </w:r>
      <w:r w:rsidR="008F64C5">
        <w:rPr>
          <w:rFonts w:asciiTheme="minorHAnsi" w:hAnsiTheme="minorHAnsi" w:cstheme="minorHAnsi"/>
          <w:szCs w:val="22"/>
        </w:rPr>
        <w:t>riorities</w:t>
      </w:r>
      <w:r w:rsidR="00A116C4">
        <w:rPr>
          <w:rFonts w:asciiTheme="minorHAnsi" w:hAnsiTheme="minorHAnsi" w:cstheme="minorHAnsi"/>
          <w:szCs w:val="22"/>
        </w:rPr>
        <w:t xml:space="preserve"> </w:t>
      </w:r>
      <w:r w:rsidR="00BF0303">
        <w:rPr>
          <w:rFonts w:asciiTheme="minorHAnsi" w:hAnsiTheme="minorHAnsi" w:cstheme="minorHAnsi"/>
          <w:szCs w:val="22"/>
        </w:rPr>
        <w:t xml:space="preserve">for </w:t>
      </w:r>
      <w:r w:rsidR="00587DC9">
        <w:rPr>
          <w:rFonts w:asciiTheme="minorHAnsi" w:hAnsiTheme="minorHAnsi" w:cstheme="minorHAnsi"/>
          <w:szCs w:val="22"/>
        </w:rPr>
        <w:t>QoE</w:t>
      </w:r>
      <w:r w:rsidR="00A116C4">
        <w:rPr>
          <w:rFonts w:asciiTheme="minorHAnsi" w:hAnsiTheme="minorHAnsi" w:cstheme="minorHAnsi"/>
          <w:szCs w:val="22"/>
        </w:rPr>
        <w:t xml:space="preserve"> </w:t>
      </w:r>
      <w:r w:rsidR="00BF0303">
        <w:rPr>
          <w:rFonts w:asciiTheme="minorHAnsi" w:hAnsiTheme="minorHAnsi" w:cstheme="minorHAnsi"/>
          <w:szCs w:val="22"/>
        </w:rPr>
        <w:t>Reporting</w:t>
      </w:r>
    </w:p>
    <w:p w14:paraId="66073A5A" w14:textId="77777777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7E94D42E" w14:textId="77777777" w:rsidR="0053562A" w:rsidRDefault="0053562A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</w:p>
    <w:p w14:paraId="3E56774C" w14:textId="77777777" w:rsidR="0079791B" w:rsidRPr="002818AA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52FA81EB" w14:textId="2C29652B" w:rsidR="005F56A2" w:rsidRDefault="00391FBD" w:rsidP="0053562A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paper we discuss the </w:t>
      </w:r>
      <w:r w:rsidR="003A21A4">
        <w:rPr>
          <w:rFonts w:asciiTheme="minorHAnsi" w:hAnsiTheme="minorHAnsi" w:cstheme="minorHAnsi"/>
          <w:sz w:val="22"/>
        </w:rPr>
        <w:t xml:space="preserve">aspect </w:t>
      </w:r>
      <w:r w:rsidR="008F64C5">
        <w:rPr>
          <w:rFonts w:asciiTheme="minorHAnsi" w:hAnsiTheme="minorHAnsi" w:cstheme="minorHAnsi"/>
          <w:sz w:val="22"/>
        </w:rPr>
        <w:t xml:space="preserve">related to OAM </w:t>
      </w:r>
      <w:r w:rsidR="00A116C4">
        <w:rPr>
          <w:rFonts w:asciiTheme="minorHAnsi" w:hAnsiTheme="minorHAnsi" w:cstheme="minorHAnsi"/>
          <w:sz w:val="22"/>
        </w:rPr>
        <w:t>sending priorities of QoE measurements</w:t>
      </w:r>
      <w:r w:rsidR="00375782">
        <w:rPr>
          <w:rFonts w:asciiTheme="minorHAnsi" w:hAnsiTheme="minorHAnsi" w:cstheme="minorHAnsi"/>
          <w:sz w:val="22"/>
        </w:rPr>
        <w:t>.</w:t>
      </w:r>
      <w:r w:rsidR="00D43014">
        <w:rPr>
          <w:rFonts w:asciiTheme="minorHAnsi" w:hAnsiTheme="minorHAnsi" w:cstheme="minorHAnsi"/>
          <w:sz w:val="22"/>
        </w:rPr>
        <w:t xml:space="preserve"> </w:t>
      </w:r>
    </w:p>
    <w:p w14:paraId="2BA48857" w14:textId="77777777" w:rsidR="0053562A" w:rsidRPr="0053562A" w:rsidRDefault="0053562A" w:rsidP="0053562A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00FFD3BC" w14:textId="6D6CDCD6" w:rsidR="00E9378E" w:rsidRPr="0094128A" w:rsidRDefault="00E9378E" w:rsidP="00E9378E">
      <w:pPr>
        <w:pStyle w:val="Heading1"/>
        <w:spacing w:before="120" w:after="0"/>
        <w:ind w:hanging="522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6AD42BA3" w14:textId="4332AF87" w:rsidR="00FF3ACC" w:rsidRPr="006C5D89" w:rsidRDefault="005F04DB" w:rsidP="00E8041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In this contribution w</w:t>
      </w:r>
      <w:r w:rsidR="0053562A">
        <w:rPr>
          <w:rFonts w:asciiTheme="minorHAnsi" w:hAnsiTheme="minorHAnsi" w:cstheme="minorHAnsi"/>
          <w:sz w:val="22"/>
        </w:rPr>
        <w:t>e discuss the following</w:t>
      </w:r>
      <w:r w:rsidR="0053562A" w:rsidRPr="00134695">
        <w:rPr>
          <w:rFonts w:asciiTheme="minorHAnsi" w:hAnsiTheme="minorHAnsi" w:cstheme="minorHAnsi"/>
          <w:sz w:val="22"/>
        </w:rPr>
        <w:t xml:space="preserve"> </w:t>
      </w:r>
      <w:r w:rsidR="00F11664">
        <w:rPr>
          <w:rFonts w:asciiTheme="minorHAnsi" w:hAnsiTheme="minorHAnsi" w:cstheme="minorHAnsi"/>
          <w:sz w:val="22"/>
          <w:szCs w:val="22"/>
        </w:rPr>
        <w:t>TBC captured at the RAN3#117</w:t>
      </w:r>
      <w:r w:rsidR="00E80413">
        <w:rPr>
          <w:rFonts w:asciiTheme="minorHAnsi" w:hAnsiTheme="minorHAnsi" w:cstheme="minorHAnsi"/>
          <w:sz w:val="22"/>
          <w:szCs w:val="22"/>
        </w:rPr>
        <w:t>-bis</w:t>
      </w:r>
      <w:r w:rsidR="00F11664">
        <w:rPr>
          <w:rFonts w:asciiTheme="minorHAnsi" w:hAnsiTheme="minorHAnsi" w:cstheme="minorHAnsi"/>
          <w:sz w:val="22"/>
          <w:szCs w:val="22"/>
        </w:rPr>
        <w:t>-e</w:t>
      </w:r>
      <w:r w:rsidR="00235D44" w:rsidRPr="006C5D89">
        <w:rPr>
          <w:rFonts w:asciiTheme="minorHAnsi" w:hAnsiTheme="minorHAnsi" w:cstheme="minorHAnsi"/>
          <w:sz w:val="22"/>
          <w:szCs w:val="22"/>
        </w:rPr>
        <w:t>:</w:t>
      </w:r>
    </w:p>
    <w:p w14:paraId="31885CB9" w14:textId="77777777" w:rsidR="00E80413" w:rsidRPr="00E80413" w:rsidRDefault="00E80413" w:rsidP="00E80413">
      <w:pPr>
        <w:spacing w:before="120" w:after="0"/>
        <w:ind w:left="567"/>
        <w:rPr>
          <w:rFonts w:ascii="Calibri" w:hAnsi="Calibri" w:cs="Calibri"/>
          <w:b/>
          <w:bCs/>
          <w:color w:val="0000FF"/>
          <w:szCs w:val="22"/>
        </w:rPr>
      </w:pPr>
      <w:r w:rsidRPr="00E80413">
        <w:rPr>
          <w:rFonts w:ascii="Calibri" w:hAnsi="Calibri" w:cs="Calibri"/>
          <w:b/>
          <w:bCs/>
          <w:color w:val="0000FF"/>
          <w:szCs w:val="22"/>
        </w:rPr>
        <w:t>Further discuss OAM sends priorities of QoE measurements to RAN as a reference.</w:t>
      </w:r>
    </w:p>
    <w:p w14:paraId="1D0D4BDB" w14:textId="73354CEF" w:rsidR="005E5503" w:rsidRDefault="00C1305C" w:rsidP="005E550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the RAN3#117-bis-e paper R3-22</w:t>
      </w:r>
      <w:r w:rsidR="00D4393A">
        <w:rPr>
          <w:rFonts w:asciiTheme="minorHAnsi" w:hAnsiTheme="minorHAnsi" w:cstheme="minorHAnsi"/>
          <w:sz w:val="22"/>
          <w:szCs w:val="22"/>
        </w:rPr>
        <w:t xml:space="preserve">5334 we have provided the list of concerns about the above proposal. </w:t>
      </w:r>
      <w:r w:rsidR="00D50D50">
        <w:rPr>
          <w:rFonts w:asciiTheme="minorHAnsi" w:hAnsiTheme="minorHAnsi" w:cstheme="minorHAnsi"/>
          <w:sz w:val="22"/>
          <w:szCs w:val="22"/>
        </w:rPr>
        <w:t xml:space="preserve">One concern that we would like </w:t>
      </w:r>
      <w:r w:rsidR="00192237">
        <w:rPr>
          <w:rFonts w:asciiTheme="minorHAnsi" w:hAnsiTheme="minorHAnsi" w:cstheme="minorHAnsi"/>
          <w:sz w:val="22"/>
          <w:szCs w:val="22"/>
        </w:rPr>
        <w:t>to discuss further. Namely, s</w:t>
      </w:r>
      <w:r w:rsidR="005E5503">
        <w:rPr>
          <w:rFonts w:asciiTheme="minorHAnsi" w:hAnsiTheme="minorHAnsi" w:cstheme="minorHAnsi"/>
          <w:sz w:val="22"/>
          <w:szCs w:val="22"/>
        </w:rPr>
        <w:t>ome of the common consumers</w:t>
      </w:r>
      <w:r w:rsidR="00844033">
        <w:rPr>
          <w:rFonts w:asciiTheme="minorHAnsi" w:hAnsiTheme="minorHAnsi" w:cstheme="minorHAnsi"/>
          <w:sz w:val="22"/>
          <w:szCs w:val="22"/>
        </w:rPr>
        <w:t xml:space="preserve"> of QoE measurement</w:t>
      </w:r>
      <w:r w:rsidR="004368BF">
        <w:rPr>
          <w:rFonts w:asciiTheme="minorHAnsi" w:hAnsiTheme="minorHAnsi" w:cstheme="minorHAnsi"/>
          <w:sz w:val="22"/>
          <w:szCs w:val="22"/>
        </w:rPr>
        <w:t>s</w:t>
      </w:r>
      <w:r w:rsidR="005E5503">
        <w:rPr>
          <w:rFonts w:asciiTheme="minorHAnsi" w:hAnsiTheme="minorHAnsi" w:cstheme="minorHAnsi"/>
          <w:sz w:val="22"/>
          <w:szCs w:val="22"/>
        </w:rPr>
        <w:t xml:space="preserve"> are not in the management system</w:t>
      </w:r>
      <w:r w:rsidR="00417963">
        <w:rPr>
          <w:rFonts w:asciiTheme="minorHAnsi" w:hAnsiTheme="minorHAnsi" w:cstheme="minorHAnsi"/>
          <w:sz w:val="22"/>
          <w:szCs w:val="22"/>
        </w:rPr>
        <w:t xml:space="preserve"> </w:t>
      </w:r>
      <w:r w:rsidR="00844033">
        <w:rPr>
          <w:rFonts w:asciiTheme="minorHAnsi" w:hAnsiTheme="minorHAnsi" w:cstheme="minorHAnsi"/>
          <w:sz w:val="22"/>
          <w:szCs w:val="22"/>
        </w:rPr>
        <w:t>(</w:t>
      </w:r>
      <w:r w:rsidR="00417963">
        <w:rPr>
          <w:rFonts w:asciiTheme="minorHAnsi" w:hAnsiTheme="minorHAnsi" w:cstheme="minorHAnsi"/>
          <w:sz w:val="22"/>
          <w:szCs w:val="22"/>
        </w:rPr>
        <w:t>e.g.,</w:t>
      </w:r>
      <w:r w:rsidR="005E5503">
        <w:rPr>
          <w:rFonts w:asciiTheme="minorHAnsi" w:hAnsiTheme="minorHAnsi" w:cstheme="minorHAnsi"/>
          <w:sz w:val="22"/>
          <w:szCs w:val="22"/>
        </w:rPr>
        <w:t xml:space="preserve"> the NWDAF </w:t>
      </w:r>
      <w:r w:rsidR="004368BF">
        <w:rPr>
          <w:rFonts w:asciiTheme="minorHAnsi" w:hAnsiTheme="minorHAnsi" w:cstheme="minorHAnsi"/>
          <w:sz w:val="22"/>
          <w:szCs w:val="22"/>
        </w:rPr>
        <w:t xml:space="preserve">or </w:t>
      </w:r>
      <w:r w:rsidR="005E5503">
        <w:rPr>
          <w:rFonts w:asciiTheme="minorHAnsi" w:hAnsiTheme="minorHAnsi" w:cstheme="minorHAnsi"/>
          <w:sz w:val="22"/>
          <w:szCs w:val="22"/>
        </w:rPr>
        <w:t>RAN automation functions</w:t>
      </w:r>
      <w:r w:rsidR="004368BF">
        <w:rPr>
          <w:rFonts w:asciiTheme="minorHAnsi" w:hAnsiTheme="minorHAnsi" w:cstheme="minorHAnsi"/>
          <w:sz w:val="22"/>
          <w:szCs w:val="22"/>
        </w:rPr>
        <w:t>), meaning that t</w:t>
      </w:r>
      <w:r w:rsidR="005E5503">
        <w:rPr>
          <w:rFonts w:asciiTheme="minorHAnsi" w:hAnsiTheme="minorHAnsi" w:cstheme="minorHAnsi"/>
          <w:sz w:val="22"/>
          <w:szCs w:val="22"/>
        </w:rPr>
        <w:t xml:space="preserve">he OAM is not </w:t>
      </w:r>
      <w:r w:rsidR="00417963">
        <w:rPr>
          <w:rFonts w:asciiTheme="minorHAnsi" w:hAnsiTheme="minorHAnsi" w:cstheme="minorHAnsi"/>
          <w:sz w:val="22"/>
          <w:szCs w:val="22"/>
        </w:rPr>
        <w:t xml:space="preserve">even </w:t>
      </w:r>
      <w:r w:rsidR="005E5503">
        <w:rPr>
          <w:rFonts w:asciiTheme="minorHAnsi" w:hAnsiTheme="minorHAnsi" w:cstheme="minorHAnsi"/>
          <w:sz w:val="22"/>
          <w:szCs w:val="22"/>
        </w:rPr>
        <w:t>capable of setting the reporting priorities accurately.</w:t>
      </w:r>
      <w:r w:rsidR="00FB23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24E153" w14:textId="77777777" w:rsidR="001C3D0D" w:rsidRDefault="002A720B" w:rsidP="00E8041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case of multiple consumers, their “interest” to collect </w:t>
      </w:r>
      <w:r w:rsidR="00FB23D6">
        <w:rPr>
          <w:rFonts w:asciiTheme="minorHAnsi" w:hAnsiTheme="minorHAnsi" w:cstheme="minorHAnsi"/>
          <w:sz w:val="22"/>
          <w:szCs w:val="22"/>
        </w:rPr>
        <w:t>QoE</w:t>
      </w:r>
      <w:r>
        <w:rPr>
          <w:rFonts w:asciiTheme="minorHAnsi" w:hAnsiTheme="minorHAnsi" w:cstheme="minorHAnsi"/>
          <w:sz w:val="22"/>
          <w:szCs w:val="22"/>
        </w:rPr>
        <w:t xml:space="preserve"> measurements may be different, which, in principle, </w:t>
      </w:r>
      <w:r w:rsidR="00FB23D6">
        <w:rPr>
          <w:rFonts w:asciiTheme="minorHAnsi" w:hAnsiTheme="minorHAnsi" w:cstheme="minorHAnsi"/>
          <w:sz w:val="22"/>
          <w:szCs w:val="22"/>
        </w:rPr>
        <w:t>can</w:t>
      </w:r>
      <w:r>
        <w:rPr>
          <w:rFonts w:asciiTheme="minorHAnsi" w:hAnsiTheme="minorHAnsi" w:cstheme="minorHAnsi"/>
          <w:sz w:val="22"/>
          <w:szCs w:val="22"/>
        </w:rPr>
        <w:t xml:space="preserve"> translate into different priorities</w:t>
      </w:r>
      <w:r w:rsidR="005F04D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B23D6">
        <w:rPr>
          <w:rFonts w:asciiTheme="minorHAnsi" w:hAnsiTheme="minorHAnsi" w:cstheme="minorHAnsi"/>
          <w:sz w:val="22"/>
          <w:szCs w:val="22"/>
        </w:rPr>
        <w:t>Th</w:t>
      </w:r>
      <w:r w:rsidR="001C3D0D">
        <w:rPr>
          <w:rFonts w:asciiTheme="minorHAnsi" w:hAnsiTheme="minorHAnsi" w:cstheme="minorHAnsi"/>
          <w:sz w:val="22"/>
          <w:szCs w:val="22"/>
        </w:rPr>
        <w:t>is opens up several questions:</w:t>
      </w:r>
    </w:p>
    <w:p w14:paraId="6E4C496F" w14:textId="77777777" w:rsidR="001C3D0D" w:rsidRDefault="001C3D0D" w:rsidP="001C3D0D">
      <w:pPr>
        <w:pStyle w:val="ListParagraph"/>
        <w:numPr>
          <w:ilvl w:val="0"/>
          <w:numId w:val="4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C3D0D">
        <w:rPr>
          <w:rFonts w:asciiTheme="minorHAnsi" w:hAnsiTheme="minorHAnsi" w:cstheme="minorHAnsi"/>
          <w:sz w:val="22"/>
          <w:szCs w:val="22"/>
        </w:rPr>
        <w:t>D</w:t>
      </w:r>
      <w:r w:rsidR="005F04DB" w:rsidRPr="001C3D0D">
        <w:rPr>
          <w:rFonts w:asciiTheme="minorHAnsi" w:hAnsiTheme="minorHAnsi" w:cstheme="minorHAnsi"/>
          <w:sz w:val="22"/>
          <w:szCs w:val="22"/>
        </w:rPr>
        <w:t xml:space="preserve">uring the </w:t>
      </w:r>
      <w:r w:rsidR="00FB23D6" w:rsidRPr="001C3D0D">
        <w:rPr>
          <w:rFonts w:asciiTheme="minorHAnsi" w:hAnsiTheme="minorHAnsi" w:cstheme="minorHAnsi"/>
          <w:sz w:val="22"/>
          <w:szCs w:val="22"/>
        </w:rPr>
        <w:t xml:space="preserve">QoE </w:t>
      </w:r>
      <w:r w:rsidR="005F04DB" w:rsidRPr="001C3D0D">
        <w:rPr>
          <w:rFonts w:asciiTheme="minorHAnsi" w:hAnsiTheme="minorHAnsi" w:cstheme="minorHAnsi"/>
          <w:sz w:val="22"/>
          <w:szCs w:val="22"/>
        </w:rPr>
        <w:t xml:space="preserve">configuration phase, </w:t>
      </w:r>
      <w:r w:rsidR="00FB23D6" w:rsidRPr="001C3D0D">
        <w:rPr>
          <w:rFonts w:asciiTheme="minorHAnsi" w:hAnsiTheme="minorHAnsi" w:cstheme="minorHAnsi"/>
          <w:sz w:val="22"/>
          <w:szCs w:val="22"/>
        </w:rPr>
        <w:t xml:space="preserve">when </w:t>
      </w:r>
      <w:r w:rsidR="005F04DB" w:rsidRPr="001C3D0D">
        <w:rPr>
          <w:rFonts w:asciiTheme="minorHAnsi" w:hAnsiTheme="minorHAnsi" w:cstheme="minorHAnsi"/>
          <w:sz w:val="22"/>
          <w:szCs w:val="22"/>
        </w:rPr>
        <w:t xml:space="preserve">the OAM prepares </w:t>
      </w:r>
      <w:r w:rsidR="002A720B" w:rsidRPr="001C3D0D">
        <w:rPr>
          <w:rFonts w:asciiTheme="minorHAnsi" w:hAnsiTheme="minorHAnsi" w:cstheme="minorHAnsi"/>
          <w:sz w:val="22"/>
          <w:szCs w:val="22"/>
        </w:rPr>
        <w:t>a</w:t>
      </w:r>
      <w:r w:rsidR="005F04DB" w:rsidRPr="001C3D0D">
        <w:rPr>
          <w:rFonts w:asciiTheme="minorHAnsi" w:hAnsiTheme="minorHAnsi" w:cstheme="minorHAnsi"/>
          <w:sz w:val="22"/>
          <w:szCs w:val="22"/>
        </w:rPr>
        <w:t xml:space="preserve"> QMC job</w:t>
      </w:r>
      <w:r w:rsidR="00535832" w:rsidRPr="001C3D0D">
        <w:rPr>
          <w:rFonts w:asciiTheme="minorHAnsi" w:hAnsiTheme="minorHAnsi" w:cstheme="minorHAnsi"/>
          <w:sz w:val="22"/>
          <w:szCs w:val="22"/>
        </w:rPr>
        <w:t xml:space="preserve">, </w:t>
      </w:r>
      <w:r w:rsidR="00FD02A3" w:rsidRPr="001C3D0D">
        <w:rPr>
          <w:rFonts w:asciiTheme="minorHAnsi" w:hAnsiTheme="minorHAnsi" w:cstheme="minorHAnsi"/>
          <w:sz w:val="22"/>
          <w:szCs w:val="22"/>
        </w:rPr>
        <w:t xml:space="preserve">which priority (or priorities?) should it send to RAN? </w:t>
      </w:r>
    </w:p>
    <w:p w14:paraId="3C14AABA" w14:textId="77777777" w:rsidR="001C3D0D" w:rsidRDefault="00FD02A3" w:rsidP="001C3D0D">
      <w:pPr>
        <w:pStyle w:val="ListParagraph"/>
        <w:numPr>
          <w:ilvl w:val="0"/>
          <w:numId w:val="4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C3D0D">
        <w:rPr>
          <w:rFonts w:asciiTheme="minorHAnsi" w:hAnsiTheme="minorHAnsi" w:cstheme="minorHAnsi"/>
          <w:sz w:val="22"/>
          <w:szCs w:val="22"/>
        </w:rPr>
        <w:t>Will the priority</w:t>
      </w:r>
      <w:r w:rsidR="002A720B" w:rsidRPr="001C3D0D">
        <w:rPr>
          <w:rFonts w:asciiTheme="minorHAnsi" w:hAnsiTheme="minorHAnsi" w:cstheme="minorHAnsi"/>
          <w:sz w:val="22"/>
          <w:szCs w:val="22"/>
        </w:rPr>
        <w:t xml:space="preserve"> depend on the type of application being monitored? Or maybe on how important the collection of QoE reports </w:t>
      </w:r>
      <w:r w:rsidR="00990D66" w:rsidRPr="001C3D0D">
        <w:rPr>
          <w:rFonts w:asciiTheme="minorHAnsi" w:hAnsiTheme="minorHAnsi" w:cstheme="minorHAnsi"/>
          <w:sz w:val="22"/>
          <w:szCs w:val="22"/>
        </w:rPr>
        <w:t>is</w:t>
      </w:r>
      <w:r w:rsidR="002A720B" w:rsidRPr="001C3D0D">
        <w:rPr>
          <w:rFonts w:asciiTheme="minorHAnsi" w:hAnsiTheme="minorHAnsi" w:cstheme="minorHAnsi"/>
          <w:sz w:val="22"/>
          <w:szCs w:val="22"/>
        </w:rPr>
        <w:t xml:space="preserve"> for the consumer? </w:t>
      </w:r>
    </w:p>
    <w:p w14:paraId="0C8502CC" w14:textId="7FAA1C82" w:rsidR="005F04DB" w:rsidRPr="001C3D0D" w:rsidRDefault="002A720B" w:rsidP="001C3D0D">
      <w:pPr>
        <w:pStyle w:val="ListParagraph"/>
        <w:numPr>
          <w:ilvl w:val="0"/>
          <w:numId w:val="46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C3D0D">
        <w:rPr>
          <w:rFonts w:asciiTheme="minorHAnsi" w:hAnsiTheme="minorHAnsi" w:cstheme="minorHAnsi"/>
          <w:sz w:val="22"/>
          <w:szCs w:val="22"/>
        </w:rPr>
        <w:t>I</w:t>
      </w:r>
      <w:r w:rsidR="00990D66" w:rsidRPr="001C3D0D">
        <w:rPr>
          <w:rFonts w:asciiTheme="minorHAnsi" w:hAnsiTheme="minorHAnsi" w:cstheme="minorHAnsi"/>
          <w:sz w:val="22"/>
          <w:szCs w:val="22"/>
        </w:rPr>
        <w:t xml:space="preserve">f there are </w:t>
      </w:r>
      <w:r w:rsidRPr="001C3D0D">
        <w:rPr>
          <w:rFonts w:asciiTheme="minorHAnsi" w:hAnsiTheme="minorHAnsi" w:cstheme="minorHAnsi"/>
          <w:sz w:val="22"/>
          <w:szCs w:val="22"/>
        </w:rPr>
        <w:t>potential</w:t>
      </w:r>
      <w:r w:rsidR="00990D66" w:rsidRPr="001C3D0D">
        <w:rPr>
          <w:rFonts w:asciiTheme="minorHAnsi" w:hAnsiTheme="minorHAnsi" w:cstheme="minorHAnsi"/>
          <w:sz w:val="22"/>
          <w:szCs w:val="22"/>
        </w:rPr>
        <w:t>ly</w:t>
      </w:r>
      <w:r w:rsidRPr="001C3D0D">
        <w:rPr>
          <w:rFonts w:asciiTheme="minorHAnsi" w:hAnsiTheme="minorHAnsi" w:cstheme="minorHAnsi"/>
          <w:sz w:val="22"/>
          <w:szCs w:val="22"/>
        </w:rPr>
        <w:t xml:space="preserve"> contradicting priorities </w:t>
      </w:r>
      <w:r w:rsidR="00990D66" w:rsidRPr="001C3D0D">
        <w:rPr>
          <w:rFonts w:asciiTheme="minorHAnsi" w:hAnsiTheme="minorHAnsi" w:cstheme="minorHAnsi"/>
          <w:sz w:val="22"/>
          <w:szCs w:val="22"/>
        </w:rPr>
        <w:t>among</w:t>
      </w:r>
      <w:r w:rsidRPr="001C3D0D">
        <w:rPr>
          <w:rFonts w:asciiTheme="minorHAnsi" w:hAnsiTheme="minorHAnsi" w:cstheme="minorHAnsi"/>
          <w:sz w:val="22"/>
          <w:szCs w:val="22"/>
        </w:rPr>
        <w:t xml:space="preserve"> different consumers, which one should prevail?</w:t>
      </w:r>
      <w:r w:rsidR="00BD2DB3" w:rsidRPr="001C3D0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218586" w14:textId="1BB0C6D8" w:rsidR="002A720B" w:rsidRDefault="002A720B" w:rsidP="002A720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OAM is not the consumer of legacy QoE and, as such, it cannot decide a reference priority </w:t>
      </w:r>
      <w:r w:rsidR="009E5AD7">
        <w:rPr>
          <w:rFonts w:asciiTheme="minorHAnsi" w:hAnsiTheme="minorHAnsi" w:cstheme="minorHAnsi"/>
          <w:b/>
          <w:bCs/>
          <w:sz w:val="22"/>
          <w:szCs w:val="22"/>
        </w:rPr>
        <w:t>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QoE measurements.</w:t>
      </w:r>
    </w:p>
    <w:p w14:paraId="761988A0" w14:textId="5339A811" w:rsidR="00DA1853" w:rsidRPr="00DA1853" w:rsidRDefault="00BD2DB3" w:rsidP="00DA18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So, a priority </w:t>
      </w:r>
      <w:r w:rsidR="00791EB9">
        <w:rPr>
          <w:rFonts w:asciiTheme="minorHAnsi" w:hAnsiTheme="minorHAnsi" w:cstheme="minorHAnsi"/>
          <w:sz w:val="22"/>
          <w:szCs w:val="22"/>
        </w:rPr>
        <w:t>t</w:t>
      </w:r>
      <w:r w:rsidR="002869B4">
        <w:rPr>
          <w:rFonts w:asciiTheme="minorHAnsi" w:hAnsiTheme="minorHAnsi" w:cstheme="minorHAnsi"/>
          <w:sz w:val="22"/>
          <w:szCs w:val="22"/>
        </w:rPr>
        <w:t>hat could</w:t>
      </w:r>
      <w:r w:rsidR="00791EB9">
        <w:rPr>
          <w:rFonts w:asciiTheme="minorHAnsi" w:hAnsiTheme="minorHAnsi" w:cstheme="minorHAnsi"/>
          <w:sz w:val="22"/>
          <w:szCs w:val="22"/>
        </w:rPr>
        <w:t xml:space="preserve"> be sent as reference to </w:t>
      </w:r>
      <w:r w:rsidR="002869B4">
        <w:rPr>
          <w:rFonts w:asciiTheme="minorHAnsi" w:hAnsiTheme="minorHAnsi" w:cstheme="minorHAnsi"/>
          <w:sz w:val="22"/>
          <w:szCs w:val="22"/>
        </w:rPr>
        <w:t xml:space="preserve">the </w:t>
      </w:r>
      <w:r w:rsidR="00791EB9">
        <w:rPr>
          <w:rFonts w:asciiTheme="minorHAnsi" w:hAnsiTheme="minorHAnsi" w:cstheme="minorHAnsi"/>
          <w:sz w:val="22"/>
          <w:szCs w:val="22"/>
        </w:rPr>
        <w:t xml:space="preserve">RAN </w:t>
      </w:r>
      <w:r>
        <w:rPr>
          <w:rFonts w:asciiTheme="minorHAnsi" w:hAnsiTheme="minorHAnsi" w:cstheme="minorHAnsi"/>
          <w:sz w:val="22"/>
          <w:szCs w:val="22"/>
        </w:rPr>
        <w:t xml:space="preserve">should not be </w:t>
      </w:r>
      <w:r w:rsidR="006A00D1">
        <w:rPr>
          <w:rFonts w:asciiTheme="minorHAnsi" w:hAnsiTheme="minorHAnsi" w:cstheme="minorHAnsi"/>
          <w:sz w:val="22"/>
          <w:szCs w:val="22"/>
        </w:rPr>
        <w:t>decided</w:t>
      </w:r>
      <w:r>
        <w:rPr>
          <w:rFonts w:asciiTheme="minorHAnsi" w:hAnsiTheme="minorHAnsi" w:cstheme="minorHAnsi"/>
          <w:sz w:val="22"/>
          <w:szCs w:val="22"/>
        </w:rPr>
        <w:t xml:space="preserve"> by </w:t>
      </w:r>
      <w:r w:rsidR="009E5AD7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OAM, but rather </w:t>
      </w:r>
      <w:r w:rsidR="009E5AD7">
        <w:rPr>
          <w:rFonts w:asciiTheme="minorHAnsi" w:hAnsiTheme="minorHAnsi" w:cstheme="minorHAnsi"/>
          <w:sz w:val="22"/>
          <w:szCs w:val="22"/>
        </w:rPr>
        <w:t>by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869B4">
        <w:rPr>
          <w:rFonts w:asciiTheme="minorHAnsi" w:hAnsiTheme="minorHAnsi" w:cstheme="minorHAnsi"/>
          <w:sz w:val="22"/>
          <w:szCs w:val="22"/>
        </w:rPr>
        <w:t>the</w:t>
      </w:r>
      <w:r>
        <w:rPr>
          <w:rFonts w:asciiTheme="minorHAnsi" w:hAnsiTheme="minorHAnsi" w:cstheme="minorHAnsi"/>
          <w:sz w:val="22"/>
          <w:szCs w:val="22"/>
        </w:rPr>
        <w:t xml:space="preserve"> consumer</w:t>
      </w:r>
      <w:r w:rsidR="00791EB9">
        <w:rPr>
          <w:rFonts w:asciiTheme="minorHAnsi" w:hAnsiTheme="minorHAnsi" w:cstheme="minorHAnsi"/>
          <w:sz w:val="22"/>
          <w:szCs w:val="22"/>
        </w:rPr>
        <w:t xml:space="preserve"> of QoE measurements</w:t>
      </w:r>
      <w:r>
        <w:rPr>
          <w:rFonts w:asciiTheme="minorHAnsi" w:hAnsiTheme="minorHAnsi" w:cstheme="minorHAnsi"/>
          <w:sz w:val="22"/>
          <w:szCs w:val="22"/>
        </w:rPr>
        <w:t>. However, we are not certain</w:t>
      </w:r>
      <w:r w:rsidR="00CB6602">
        <w:rPr>
          <w:rFonts w:asciiTheme="minorHAnsi" w:hAnsiTheme="minorHAnsi" w:cstheme="minorHAnsi"/>
          <w:sz w:val="22"/>
          <w:szCs w:val="22"/>
        </w:rPr>
        <w:t xml:space="preserve"> that</w:t>
      </w:r>
      <w:r>
        <w:rPr>
          <w:rFonts w:asciiTheme="minorHAnsi" w:hAnsiTheme="minorHAnsi" w:cstheme="minorHAnsi"/>
          <w:sz w:val="22"/>
          <w:szCs w:val="22"/>
        </w:rPr>
        <w:t xml:space="preserve"> this will really </w:t>
      </w:r>
      <w:r w:rsidR="006A00D1">
        <w:rPr>
          <w:rFonts w:asciiTheme="minorHAnsi" w:hAnsiTheme="minorHAnsi" w:cstheme="minorHAnsi"/>
          <w:sz w:val="22"/>
          <w:szCs w:val="22"/>
        </w:rPr>
        <w:t>help the RAN</w:t>
      </w:r>
      <w:r>
        <w:rPr>
          <w:rFonts w:asciiTheme="minorHAnsi" w:hAnsiTheme="minorHAnsi" w:cstheme="minorHAnsi"/>
          <w:sz w:val="22"/>
          <w:szCs w:val="22"/>
        </w:rPr>
        <w:t xml:space="preserve">, e.g., in dealing with an overload. </w:t>
      </w:r>
      <w:r w:rsidR="00F23929">
        <w:rPr>
          <w:rFonts w:asciiTheme="minorHAnsi" w:hAnsiTheme="minorHAnsi" w:cstheme="minorHAnsi"/>
          <w:sz w:val="22"/>
          <w:szCs w:val="22"/>
        </w:rPr>
        <w:t xml:space="preserve">The network may want to do prioritization based on </w:t>
      </w:r>
      <w:r w:rsidR="00DA1853" w:rsidRPr="00DA1853">
        <w:rPr>
          <w:rFonts w:asciiTheme="minorHAnsi" w:hAnsiTheme="minorHAnsi" w:cstheme="minorHAnsi"/>
          <w:sz w:val="22"/>
          <w:szCs w:val="22"/>
        </w:rPr>
        <w:t xml:space="preserve">several </w:t>
      </w:r>
      <w:r w:rsidR="00F23929">
        <w:rPr>
          <w:rFonts w:asciiTheme="minorHAnsi" w:hAnsiTheme="minorHAnsi" w:cstheme="minorHAnsi"/>
          <w:sz w:val="22"/>
          <w:szCs w:val="22"/>
        </w:rPr>
        <w:t>criteria</w:t>
      </w:r>
      <w:r w:rsidR="00654E05">
        <w:rPr>
          <w:rFonts w:asciiTheme="minorHAnsi" w:hAnsiTheme="minorHAnsi" w:cstheme="minorHAnsi"/>
          <w:sz w:val="22"/>
          <w:szCs w:val="22"/>
        </w:rPr>
        <w:t xml:space="preserve">, which may </w:t>
      </w:r>
      <w:r w:rsidR="00F23929">
        <w:rPr>
          <w:rFonts w:asciiTheme="minorHAnsi" w:hAnsiTheme="minorHAnsi" w:cstheme="minorHAnsi"/>
          <w:sz w:val="22"/>
          <w:szCs w:val="22"/>
        </w:rPr>
        <w:t>can result in confusion</w:t>
      </w:r>
      <w:r w:rsidR="00DA1853" w:rsidRPr="00DA1853">
        <w:rPr>
          <w:rFonts w:asciiTheme="minorHAnsi" w:hAnsiTheme="minorHAnsi" w:cstheme="minorHAnsi"/>
          <w:sz w:val="22"/>
          <w:szCs w:val="22"/>
        </w:rPr>
        <w:t>.</w:t>
      </w:r>
      <w:r w:rsidR="00F23929">
        <w:rPr>
          <w:rFonts w:asciiTheme="minorHAnsi" w:hAnsiTheme="minorHAnsi" w:cstheme="minorHAnsi"/>
          <w:sz w:val="22"/>
          <w:szCs w:val="22"/>
        </w:rPr>
        <w:t xml:space="preserve"> For example, one criterion</w:t>
      </w:r>
      <w:r w:rsidR="00DA1853" w:rsidRPr="00DA1853">
        <w:rPr>
          <w:rFonts w:asciiTheme="minorHAnsi" w:hAnsiTheme="minorHAnsi" w:cstheme="minorHAnsi"/>
          <w:sz w:val="22"/>
          <w:szCs w:val="22"/>
        </w:rPr>
        <w:t xml:space="preserve"> </w:t>
      </w:r>
      <w:r w:rsidR="00F23929">
        <w:rPr>
          <w:rFonts w:asciiTheme="minorHAnsi" w:hAnsiTheme="minorHAnsi" w:cstheme="minorHAnsi"/>
          <w:sz w:val="22"/>
          <w:szCs w:val="22"/>
        </w:rPr>
        <w:t>could</w:t>
      </w:r>
      <w:r w:rsidR="00DA1853" w:rsidRPr="00DA1853">
        <w:rPr>
          <w:rFonts w:asciiTheme="minorHAnsi" w:hAnsiTheme="minorHAnsi" w:cstheme="minorHAnsi"/>
          <w:sz w:val="22"/>
          <w:szCs w:val="22"/>
        </w:rPr>
        <w:t xml:space="preserve"> “VR is prioritized compared to legacy DASH streaming” and another </w:t>
      </w:r>
      <w:r w:rsidR="00654E05">
        <w:rPr>
          <w:rFonts w:asciiTheme="minorHAnsi" w:hAnsiTheme="minorHAnsi" w:cstheme="minorHAnsi"/>
          <w:sz w:val="22"/>
          <w:szCs w:val="22"/>
        </w:rPr>
        <w:t>criterion can be</w:t>
      </w:r>
      <w:r w:rsidR="00DA1853" w:rsidRPr="00DA1853">
        <w:rPr>
          <w:rFonts w:asciiTheme="minorHAnsi" w:hAnsiTheme="minorHAnsi" w:cstheme="minorHAnsi"/>
          <w:sz w:val="22"/>
          <w:szCs w:val="22"/>
        </w:rPr>
        <w:t xml:space="preserve"> “network slice 1 is prioritized over network slice 2”.</w:t>
      </w:r>
    </w:p>
    <w:p w14:paraId="4C9B53DE" w14:textId="4642FE8C" w:rsidR="00DA1853" w:rsidRPr="00DA1853" w:rsidRDefault="00DA1853" w:rsidP="00DA18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If we assume</w:t>
      </w:r>
      <w:r w:rsidRPr="00DA1853">
        <w:rPr>
          <w:rFonts w:asciiTheme="minorHAnsi" w:hAnsiTheme="minorHAnsi" w:cstheme="minorHAnsi"/>
          <w:sz w:val="22"/>
          <w:szCs w:val="22"/>
        </w:rPr>
        <w:t>:</w:t>
      </w:r>
    </w:p>
    <w:p w14:paraId="7DED3B4B" w14:textId="77777777" w:rsidR="00DA1853" w:rsidRPr="00DA1853" w:rsidRDefault="00DA1853" w:rsidP="00DA1853">
      <w:pPr>
        <w:pStyle w:val="ListParagraph"/>
        <w:numPr>
          <w:ilvl w:val="0"/>
          <w:numId w:val="4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VR users on slice 1</w:t>
      </w:r>
    </w:p>
    <w:p w14:paraId="1108AFAC" w14:textId="77777777" w:rsidR="00DA1853" w:rsidRPr="00DA1853" w:rsidRDefault="00DA1853" w:rsidP="00DA1853">
      <w:pPr>
        <w:pStyle w:val="ListParagraph"/>
        <w:numPr>
          <w:ilvl w:val="0"/>
          <w:numId w:val="4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VR users on slice 2</w:t>
      </w:r>
    </w:p>
    <w:p w14:paraId="1548240A" w14:textId="77777777" w:rsidR="00DA1853" w:rsidRPr="00DA1853" w:rsidRDefault="00DA1853" w:rsidP="00DA1853">
      <w:pPr>
        <w:pStyle w:val="ListParagraph"/>
        <w:numPr>
          <w:ilvl w:val="0"/>
          <w:numId w:val="4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DASH users on slice 1</w:t>
      </w:r>
    </w:p>
    <w:p w14:paraId="0B9B6336" w14:textId="77777777" w:rsidR="00DA1853" w:rsidRPr="00DA1853" w:rsidRDefault="00DA1853" w:rsidP="00DA1853">
      <w:pPr>
        <w:pStyle w:val="ListParagraph"/>
        <w:numPr>
          <w:ilvl w:val="0"/>
          <w:numId w:val="4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t>DASH users on slice 2</w:t>
      </w:r>
    </w:p>
    <w:p w14:paraId="401DD0A6" w14:textId="38415BC3" w:rsidR="00CA138C" w:rsidRDefault="00DA1853" w:rsidP="00DA18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DA1853">
        <w:rPr>
          <w:rFonts w:asciiTheme="minorHAnsi" w:hAnsiTheme="minorHAnsi" w:cstheme="minorHAnsi"/>
          <w:sz w:val="22"/>
          <w:szCs w:val="22"/>
        </w:rPr>
        <w:lastRenderedPageBreak/>
        <w:t>According to “VR is higher prio</w:t>
      </w:r>
      <w:r>
        <w:rPr>
          <w:rFonts w:asciiTheme="minorHAnsi" w:hAnsiTheme="minorHAnsi" w:cstheme="minorHAnsi"/>
          <w:sz w:val="22"/>
          <w:szCs w:val="22"/>
        </w:rPr>
        <w:t>rity</w:t>
      </w:r>
      <w:r w:rsidRPr="00DA1853">
        <w:rPr>
          <w:rFonts w:asciiTheme="minorHAnsi" w:hAnsiTheme="minorHAnsi" w:cstheme="minorHAnsi"/>
          <w:sz w:val="22"/>
          <w:szCs w:val="22"/>
        </w:rPr>
        <w:t xml:space="preserve"> than DASH” all the VR users have high priority compared to DASH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DA1853">
        <w:rPr>
          <w:rFonts w:asciiTheme="minorHAnsi" w:hAnsiTheme="minorHAnsi" w:cstheme="minorHAnsi"/>
          <w:sz w:val="22"/>
          <w:szCs w:val="22"/>
        </w:rPr>
        <w:t>According to “slice 1 higher prio</w:t>
      </w:r>
      <w:r>
        <w:rPr>
          <w:rFonts w:asciiTheme="minorHAnsi" w:hAnsiTheme="minorHAnsi" w:cstheme="minorHAnsi"/>
          <w:sz w:val="22"/>
          <w:szCs w:val="22"/>
        </w:rPr>
        <w:t>rity</w:t>
      </w:r>
      <w:r w:rsidRPr="00DA1853">
        <w:rPr>
          <w:rFonts w:asciiTheme="minorHAnsi" w:hAnsiTheme="minorHAnsi" w:cstheme="minorHAnsi"/>
          <w:sz w:val="22"/>
          <w:szCs w:val="22"/>
        </w:rPr>
        <w:t xml:space="preserve"> than slice 2”, DASH users on slice 1 have higher prio</w:t>
      </w:r>
      <w:r>
        <w:rPr>
          <w:rFonts w:asciiTheme="minorHAnsi" w:hAnsiTheme="minorHAnsi" w:cstheme="minorHAnsi"/>
          <w:sz w:val="22"/>
          <w:szCs w:val="22"/>
        </w:rPr>
        <w:t>rity</w:t>
      </w:r>
      <w:r w:rsidRPr="00DA1853">
        <w:rPr>
          <w:rFonts w:asciiTheme="minorHAnsi" w:hAnsiTheme="minorHAnsi" w:cstheme="minorHAnsi"/>
          <w:sz w:val="22"/>
          <w:szCs w:val="22"/>
        </w:rPr>
        <w:t xml:space="preserve"> than VR users on slice 2.</w:t>
      </w:r>
      <w:r>
        <w:rPr>
          <w:rFonts w:asciiTheme="minorHAnsi" w:hAnsiTheme="minorHAnsi" w:cstheme="minorHAnsi"/>
          <w:sz w:val="22"/>
          <w:szCs w:val="22"/>
        </w:rPr>
        <w:t xml:space="preserve"> Then the question is: </w:t>
      </w:r>
      <w:r w:rsidRPr="00DA1853">
        <w:rPr>
          <w:rFonts w:asciiTheme="minorHAnsi" w:hAnsiTheme="minorHAnsi" w:cstheme="minorHAnsi"/>
          <w:sz w:val="22"/>
          <w:szCs w:val="22"/>
        </w:rPr>
        <w:t>which priority prevails</w:t>
      </w:r>
      <w:r>
        <w:rPr>
          <w:rFonts w:asciiTheme="minorHAnsi" w:hAnsiTheme="minorHAnsi" w:cstheme="minorHAnsi"/>
          <w:sz w:val="22"/>
          <w:szCs w:val="22"/>
        </w:rPr>
        <w:t>, the slice-based on or the service type-based one</w:t>
      </w:r>
      <w:r w:rsidRPr="00DA1853">
        <w:rPr>
          <w:rFonts w:asciiTheme="minorHAnsi" w:hAnsiTheme="minorHAnsi" w:cstheme="minorHAnsi"/>
          <w:sz w:val="22"/>
          <w:szCs w:val="22"/>
        </w:rPr>
        <w:t>?</w:t>
      </w:r>
    </w:p>
    <w:p w14:paraId="4499846A" w14:textId="687B47D7" w:rsidR="00BD2DB3" w:rsidRDefault="00587DC9" w:rsidP="00BD2DB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5D1893">
        <w:rPr>
          <w:rFonts w:asciiTheme="minorHAnsi" w:hAnsiTheme="minorHAnsi" w:cstheme="minorHAnsi"/>
          <w:sz w:val="22"/>
          <w:szCs w:val="22"/>
        </w:rPr>
        <w:t xml:space="preserve"> RAN</w:t>
      </w:r>
      <w:r>
        <w:rPr>
          <w:rFonts w:asciiTheme="minorHAnsi" w:hAnsiTheme="minorHAnsi" w:cstheme="minorHAnsi"/>
          <w:sz w:val="22"/>
          <w:szCs w:val="22"/>
        </w:rPr>
        <w:t xml:space="preserve"> implementation </w:t>
      </w:r>
      <w:r w:rsidR="000F0CA4">
        <w:rPr>
          <w:rFonts w:asciiTheme="minorHAnsi" w:hAnsiTheme="minorHAnsi" w:cstheme="minorHAnsi"/>
          <w:sz w:val="22"/>
          <w:szCs w:val="22"/>
        </w:rPr>
        <w:t>needs</w:t>
      </w:r>
      <w:r>
        <w:rPr>
          <w:rFonts w:asciiTheme="minorHAnsi" w:hAnsiTheme="minorHAnsi" w:cstheme="minorHAnsi"/>
          <w:sz w:val="22"/>
          <w:szCs w:val="22"/>
        </w:rPr>
        <w:t xml:space="preserve"> to consider this and will try to solve the problem on its own</w:t>
      </w:r>
      <w:r w:rsidR="001A16ED">
        <w:rPr>
          <w:rFonts w:asciiTheme="minorHAnsi" w:hAnsiTheme="minorHAnsi" w:cstheme="minorHAnsi"/>
          <w:sz w:val="22"/>
          <w:szCs w:val="22"/>
        </w:rPr>
        <w:t xml:space="preserve">. </w:t>
      </w:r>
      <w:r w:rsidR="005D1893">
        <w:rPr>
          <w:rFonts w:asciiTheme="minorHAnsi" w:hAnsiTheme="minorHAnsi" w:cstheme="minorHAnsi"/>
          <w:sz w:val="22"/>
          <w:szCs w:val="22"/>
        </w:rPr>
        <w:t xml:space="preserve">Hence, </w:t>
      </w:r>
      <w:r w:rsidR="001A16ED">
        <w:rPr>
          <w:rFonts w:asciiTheme="minorHAnsi" w:hAnsiTheme="minorHAnsi" w:cstheme="minorHAnsi"/>
          <w:sz w:val="22"/>
          <w:szCs w:val="22"/>
        </w:rPr>
        <w:t>we do</w:t>
      </w:r>
      <w:r w:rsidR="004768B0">
        <w:rPr>
          <w:rFonts w:asciiTheme="minorHAnsi" w:hAnsiTheme="minorHAnsi" w:cstheme="minorHAnsi"/>
          <w:sz w:val="22"/>
          <w:szCs w:val="22"/>
        </w:rPr>
        <w:t xml:space="preserve"> </w:t>
      </w:r>
      <w:r w:rsidR="001A16ED">
        <w:rPr>
          <w:rFonts w:asciiTheme="minorHAnsi" w:hAnsiTheme="minorHAnsi" w:cstheme="minorHAnsi"/>
          <w:sz w:val="22"/>
          <w:szCs w:val="22"/>
        </w:rPr>
        <w:t>n</w:t>
      </w:r>
      <w:r w:rsidR="004768B0">
        <w:rPr>
          <w:rFonts w:asciiTheme="minorHAnsi" w:hAnsiTheme="minorHAnsi" w:cstheme="minorHAnsi"/>
          <w:sz w:val="22"/>
          <w:szCs w:val="22"/>
        </w:rPr>
        <w:t>o</w:t>
      </w:r>
      <w:r w:rsidR="001A16ED">
        <w:rPr>
          <w:rFonts w:asciiTheme="minorHAnsi" w:hAnsiTheme="minorHAnsi" w:cstheme="minorHAnsi"/>
          <w:sz w:val="22"/>
          <w:szCs w:val="22"/>
        </w:rPr>
        <w:t>t see a</w:t>
      </w:r>
      <w:r>
        <w:rPr>
          <w:rFonts w:asciiTheme="minorHAnsi" w:hAnsiTheme="minorHAnsi" w:cstheme="minorHAnsi"/>
          <w:sz w:val="22"/>
          <w:szCs w:val="22"/>
        </w:rPr>
        <w:t xml:space="preserve"> clear benefit </w:t>
      </w:r>
      <w:r w:rsidR="00B26BE6">
        <w:rPr>
          <w:rFonts w:asciiTheme="minorHAnsi" w:hAnsiTheme="minorHAnsi" w:cstheme="minorHAnsi"/>
          <w:sz w:val="22"/>
          <w:szCs w:val="22"/>
        </w:rPr>
        <w:t>of</w:t>
      </w:r>
      <w:r>
        <w:rPr>
          <w:rFonts w:asciiTheme="minorHAnsi" w:hAnsiTheme="minorHAnsi" w:cstheme="minorHAnsi"/>
          <w:sz w:val="22"/>
          <w:szCs w:val="22"/>
        </w:rPr>
        <w:t xml:space="preserve"> providing every possible priority</w:t>
      </w:r>
      <w:r w:rsidR="005D1893">
        <w:rPr>
          <w:rFonts w:asciiTheme="minorHAnsi" w:hAnsiTheme="minorHAnsi" w:cstheme="minorHAnsi"/>
          <w:sz w:val="22"/>
          <w:szCs w:val="22"/>
        </w:rPr>
        <w:t xml:space="preserve"> either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985C26" w14:textId="72B89B90" w:rsidR="00587DC9" w:rsidRPr="00761387" w:rsidRDefault="00587DC9" w:rsidP="00587DC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807E1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bCs/>
          <w:sz w:val="22"/>
          <w:szCs w:val="22"/>
        </w:rPr>
        <w:t>OAM should not se</w:t>
      </w:r>
      <w:r w:rsidR="00132FEC">
        <w:rPr>
          <w:rFonts w:asciiTheme="minorHAnsi" w:hAnsiTheme="minorHAnsi" w:cstheme="minorHAnsi"/>
          <w:b/>
          <w:bCs/>
          <w:sz w:val="22"/>
          <w:szCs w:val="22"/>
        </w:rPr>
        <w:t>t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32FEC">
        <w:rPr>
          <w:rFonts w:asciiTheme="minorHAnsi" w:hAnsiTheme="minorHAnsi" w:cstheme="minorHAnsi"/>
          <w:b/>
          <w:bCs/>
          <w:sz w:val="22"/>
          <w:szCs w:val="22"/>
        </w:rPr>
        <w:t xml:space="preserve">reference </w:t>
      </w:r>
      <w:r>
        <w:rPr>
          <w:rFonts w:asciiTheme="minorHAnsi" w:hAnsiTheme="minorHAnsi" w:cstheme="minorHAnsi"/>
          <w:b/>
          <w:bCs/>
          <w:sz w:val="22"/>
          <w:szCs w:val="22"/>
        </w:rPr>
        <w:t>priorities of 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562A0AB" w14:textId="56EAF576" w:rsidR="000779C5" w:rsidRDefault="000779C5" w:rsidP="000779C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If most companies think </w:t>
      </w:r>
      <w:r w:rsidR="00D46FB5">
        <w:rPr>
          <w:rFonts w:asciiTheme="minorHAnsi" w:hAnsiTheme="minorHAnsi" w:cstheme="minorHAnsi"/>
          <w:sz w:val="22"/>
          <w:szCs w:val="22"/>
        </w:rPr>
        <w:t>that some assistance information to the RAN may be beneficial</w:t>
      </w:r>
      <w:r>
        <w:rPr>
          <w:rFonts w:asciiTheme="minorHAnsi" w:hAnsiTheme="minorHAnsi" w:cstheme="minorHAnsi"/>
          <w:sz w:val="22"/>
          <w:szCs w:val="22"/>
        </w:rPr>
        <w:t>, it should be clarified (e.g.</w:t>
      </w:r>
      <w:r w:rsidR="001807E1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in stage 2) that </w:t>
      </w:r>
      <w:r w:rsidRPr="00587DC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the </w:t>
      </w:r>
      <w:r w:rsidR="00FD775D">
        <w:rPr>
          <w:rFonts w:asciiTheme="minorHAnsi" w:hAnsiTheme="minorHAnsi" w:cstheme="minorHAnsi"/>
          <w:b/>
          <w:bCs/>
          <w:sz w:val="22"/>
          <w:szCs w:val="22"/>
          <w:u w:val="single"/>
        </w:rPr>
        <w:t>assistance information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587DC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is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set </w:t>
      </w:r>
      <w:r w:rsidRPr="00587DC9">
        <w:rPr>
          <w:rFonts w:asciiTheme="minorHAnsi" w:hAnsiTheme="minorHAnsi" w:cstheme="minorHAnsi"/>
          <w:b/>
          <w:bCs/>
          <w:sz w:val="22"/>
          <w:szCs w:val="22"/>
          <w:u w:val="single"/>
        </w:rPr>
        <w:t>by the consumer of QoE measurements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, and not by </w:t>
      </w:r>
      <w:r w:rsidR="001807E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the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OAM</w:t>
      </w:r>
      <w:r>
        <w:rPr>
          <w:rFonts w:asciiTheme="minorHAnsi" w:hAnsiTheme="minorHAnsi" w:cstheme="minorHAnsi"/>
          <w:sz w:val="22"/>
          <w:szCs w:val="22"/>
        </w:rPr>
        <w:t xml:space="preserve">. Furthermore, </w:t>
      </w:r>
      <w:r w:rsidR="00FD775D">
        <w:rPr>
          <w:rFonts w:asciiTheme="minorHAnsi" w:hAnsiTheme="minorHAnsi" w:cstheme="minorHAnsi"/>
          <w:sz w:val="22"/>
          <w:szCs w:val="22"/>
        </w:rPr>
        <w:t>such an indication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D775D">
        <w:rPr>
          <w:rFonts w:asciiTheme="minorHAnsi" w:hAnsiTheme="minorHAnsi" w:cstheme="minorHAnsi"/>
          <w:sz w:val="22"/>
          <w:szCs w:val="22"/>
        </w:rPr>
        <w:t xml:space="preserve">should be </w:t>
      </w:r>
      <w:r>
        <w:rPr>
          <w:rFonts w:asciiTheme="minorHAnsi" w:hAnsiTheme="minorHAnsi" w:cstheme="minorHAnsi"/>
          <w:sz w:val="22"/>
          <w:szCs w:val="22"/>
        </w:rPr>
        <w:t>optional</w:t>
      </w:r>
      <w:r w:rsidR="00FD775D">
        <w:rPr>
          <w:rFonts w:asciiTheme="minorHAnsi" w:hAnsiTheme="minorHAnsi" w:cstheme="minorHAnsi"/>
          <w:sz w:val="22"/>
          <w:szCs w:val="22"/>
        </w:rPr>
        <w:t>,</w:t>
      </w:r>
      <w:r w:rsidR="007B1C01">
        <w:rPr>
          <w:rFonts w:asciiTheme="minorHAnsi" w:hAnsiTheme="minorHAnsi" w:cstheme="minorHAnsi"/>
          <w:sz w:val="22"/>
          <w:szCs w:val="22"/>
        </w:rPr>
        <w:t xml:space="preserve"> where</w:t>
      </w:r>
      <w:r w:rsidR="00FD775D">
        <w:rPr>
          <w:rFonts w:asciiTheme="minorHAnsi" w:hAnsiTheme="minorHAnsi" w:cstheme="minorHAnsi"/>
          <w:sz w:val="22"/>
          <w:szCs w:val="22"/>
        </w:rPr>
        <w:t xml:space="preserve"> t</w:t>
      </w:r>
      <w:r>
        <w:rPr>
          <w:rFonts w:asciiTheme="minorHAnsi" w:hAnsiTheme="minorHAnsi" w:cstheme="minorHAnsi"/>
          <w:sz w:val="22"/>
          <w:szCs w:val="22"/>
        </w:rPr>
        <w:t xml:space="preserve">he RAN </w:t>
      </w:r>
      <w:r w:rsidR="00FD775D">
        <w:rPr>
          <w:rFonts w:asciiTheme="minorHAnsi" w:hAnsiTheme="minorHAnsi" w:cstheme="minorHAnsi"/>
          <w:sz w:val="22"/>
          <w:szCs w:val="22"/>
        </w:rPr>
        <w:t>makes the final decision on how to use this information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9B53434" w14:textId="270022D0" w:rsidR="002B1BC2" w:rsidRPr="00E35EAA" w:rsidRDefault="00170881" w:rsidP="00AD30D2">
      <w:pPr>
        <w:spacing w:before="120" w:after="0"/>
        <w:jc w:val="left"/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233DD1">
        <w:rPr>
          <w:rFonts w:asciiTheme="minorHAnsi" w:hAnsiTheme="minorHAnsi" w:cstheme="minorHAnsi"/>
          <w:b/>
          <w:bCs/>
          <w:sz w:val="22"/>
          <w:szCs w:val="22"/>
        </w:rPr>
        <w:t>The information</w:t>
      </w:r>
      <w:r w:rsidR="00303887">
        <w:rPr>
          <w:rFonts w:asciiTheme="minorHAnsi" w:hAnsiTheme="minorHAnsi" w:cstheme="minorHAnsi"/>
          <w:b/>
          <w:bCs/>
          <w:sz w:val="22"/>
          <w:szCs w:val="22"/>
        </w:rPr>
        <w:t xml:space="preserve"> that can be used </w:t>
      </w:r>
      <w:r w:rsidR="00EA7700">
        <w:rPr>
          <w:rFonts w:asciiTheme="minorHAnsi" w:hAnsiTheme="minorHAnsi" w:cstheme="minorHAnsi"/>
          <w:b/>
          <w:bCs/>
          <w:sz w:val="22"/>
          <w:szCs w:val="22"/>
        </w:rPr>
        <w:t>by</w:t>
      </w:r>
      <w:r w:rsidR="00303887">
        <w:rPr>
          <w:rFonts w:asciiTheme="minorHAnsi" w:hAnsiTheme="minorHAnsi" w:cstheme="minorHAnsi"/>
          <w:b/>
          <w:bCs/>
          <w:sz w:val="22"/>
          <w:szCs w:val="22"/>
        </w:rPr>
        <w:t xml:space="preserve"> the RAN as a reference</w:t>
      </w:r>
      <w:r w:rsidR="00233DD1">
        <w:rPr>
          <w:rFonts w:asciiTheme="minorHAnsi" w:hAnsiTheme="minorHAnsi" w:cstheme="minorHAnsi"/>
          <w:b/>
          <w:bCs/>
          <w:sz w:val="22"/>
          <w:szCs w:val="22"/>
        </w:rPr>
        <w:t xml:space="preserve"> for handling the QoE reporting during overload can be generated by the</w:t>
      </w:r>
      <w:r w:rsidR="009008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008ED" w:rsidRPr="0094584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consumers of </w:t>
      </w:r>
      <w:r w:rsidRPr="00945847">
        <w:rPr>
          <w:rFonts w:asciiTheme="minorHAnsi" w:hAnsiTheme="minorHAnsi" w:cstheme="minorHAnsi"/>
          <w:b/>
          <w:bCs/>
          <w:sz w:val="22"/>
          <w:szCs w:val="22"/>
          <w:u w:val="single"/>
        </w:rPr>
        <w:t>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A281139" w14:textId="77777777" w:rsidR="0079791B" w:rsidRPr="00702052" w:rsidRDefault="0079791B" w:rsidP="00357954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7E41F1CF" w:rsidR="00EA726C" w:rsidRPr="00CF16D9" w:rsidRDefault="000A7D74" w:rsidP="00357954">
      <w:pPr>
        <w:spacing w:before="120" w:after="0"/>
        <w:jc w:val="left"/>
        <w:rPr>
          <w:rFonts w:asciiTheme="minorHAnsi" w:hAnsiTheme="minorHAnsi" w:cstheme="minorHAnsi"/>
          <w:sz w:val="22"/>
        </w:rPr>
      </w:pPr>
      <w:bookmarkStart w:id="1" w:name="_In-sequence_SDU_delivery"/>
      <w:bookmarkEnd w:id="1"/>
      <w:r w:rsidRPr="00CF16D9">
        <w:rPr>
          <w:rFonts w:asciiTheme="minorHAnsi" w:hAnsiTheme="minorHAnsi" w:cstheme="minorHAnsi"/>
          <w:sz w:val="22"/>
        </w:rPr>
        <w:t>In th</w:t>
      </w:r>
      <w:r w:rsidR="0079791B" w:rsidRPr="00CF16D9">
        <w:rPr>
          <w:rFonts w:asciiTheme="minorHAnsi" w:hAnsiTheme="minorHAnsi" w:cstheme="minorHAnsi"/>
          <w:sz w:val="22"/>
        </w:rPr>
        <w:t>is paper</w:t>
      </w:r>
      <w:r w:rsidRPr="00CF16D9">
        <w:rPr>
          <w:rFonts w:asciiTheme="minorHAnsi" w:hAnsiTheme="minorHAnsi" w:cstheme="minorHAnsi"/>
          <w:sz w:val="22"/>
        </w:rPr>
        <w:t xml:space="preserve"> we</w:t>
      </w:r>
      <w:r w:rsidR="0079791B" w:rsidRPr="00CF16D9">
        <w:rPr>
          <w:rFonts w:asciiTheme="minorHAnsi" w:hAnsiTheme="minorHAnsi" w:cstheme="minorHAnsi"/>
          <w:sz w:val="22"/>
        </w:rPr>
        <w:t xml:space="preserve"> discuss</w:t>
      </w:r>
      <w:r w:rsidR="00DE5376" w:rsidRPr="00CF16D9">
        <w:rPr>
          <w:rFonts w:asciiTheme="minorHAnsi" w:hAnsiTheme="minorHAnsi" w:cstheme="minorHAnsi"/>
          <w:sz w:val="22"/>
        </w:rPr>
        <w:t xml:space="preserve"> </w:t>
      </w:r>
      <w:r w:rsidR="00B5396E" w:rsidRPr="00FE7EE7">
        <w:rPr>
          <w:rFonts w:asciiTheme="minorHAnsi" w:hAnsiTheme="minorHAnsi" w:cstheme="minorHAnsi"/>
          <w:sz w:val="22"/>
          <w:szCs w:val="22"/>
        </w:rPr>
        <w:t xml:space="preserve">handling of QoE reporting during overload </w:t>
      </w:r>
      <w:r w:rsidR="00B5396E" w:rsidRPr="00FE7EE7">
        <w:rPr>
          <w:rFonts w:asciiTheme="minorHAnsi" w:hAnsiTheme="minorHAnsi" w:cstheme="minorHAnsi"/>
          <w:sz w:val="22"/>
        </w:rPr>
        <w:t>in the RAN</w:t>
      </w:r>
      <w:r w:rsidR="00B5396E">
        <w:rPr>
          <w:rFonts w:asciiTheme="minorHAnsi" w:hAnsiTheme="minorHAnsi" w:cstheme="minorHAnsi"/>
          <w:sz w:val="22"/>
        </w:rPr>
        <w:t xml:space="preserve">. </w:t>
      </w:r>
      <w:r w:rsidR="00B55999" w:rsidRPr="00CF16D9">
        <w:rPr>
          <w:rFonts w:asciiTheme="minorHAnsi" w:hAnsiTheme="minorHAnsi" w:cstheme="minorHAnsi"/>
          <w:sz w:val="22"/>
        </w:rPr>
        <w:t>The</w:t>
      </w:r>
      <w:r w:rsidR="00E21C87" w:rsidRPr="00CF16D9">
        <w:rPr>
          <w:rFonts w:asciiTheme="minorHAnsi" w:hAnsiTheme="minorHAnsi" w:cstheme="minorHAnsi"/>
          <w:sz w:val="22"/>
        </w:rPr>
        <w:t xml:space="preserve"> following </w:t>
      </w:r>
      <w:r w:rsidR="007642F7" w:rsidRPr="00CF16D9">
        <w:rPr>
          <w:rFonts w:asciiTheme="minorHAnsi" w:hAnsiTheme="minorHAnsi" w:cstheme="minorHAnsi"/>
          <w:sz w:val="22"/>
        </w:rPr>
        <w:t>is</w:t>
      </w:r>
      <w:r w:rsidRPr="00CF16D9">
        <w:rPr>
          <w:rFonts w:asciiTheme="minorHAnsi" w:hAnsiTheme="minorHAnsi" w:cstheme="minorHAnsi"/>
          <w:sz w:val="22"/>
        </w:rPr>
        <w:t xml:space="preserve"> </w:t>
      </w:r>
      <w:r w:rsidR="00913C81">
        <w:rPr>
          <w:rFonts w:asciiTheme="minorHAnsi" w:hAnsiTheme="minorHAnsi" w:cstheme="minorHAnsi"/>
          <w:sz w:val="22"/>
        </w:rPr>
        <w:t xml:space="preserve">observed </w:t>
      </w:r>
      <w:r w:rsidRPr="00CF16D9">
        <w:rPr>
          <w:rFonts w:asciiTheme="minorHAnsi" w:hAnsiTheme="minorHAnsi" w:cstheme="minorHAnsi"/>
          <w:sz w:val="22"/>
        </w:rPr>
        <w:t>and</w:t>
      </w:r>
      <w:r w:rsidR="007642F7" w:rsidRPr="00CF16D9">
        <w:rPr>
          <w:rFonts w:asciiTheme="minorHAnsi" w:hAnsiTheme="minorHAnsi" w:cstheme="minorHAnsi"/>
          <w:sz w:val="22"/>
        </w:rPr>
        <w:t xml:space="preserve"> proposed</w:t>
      </w:r>
      <w:r w:rsidR="00B55999" w:rsidRPr="00CF16D9">
        <w:rPr>
          <w:rFonts w:asciiTheme="minorHAnsi" w:hAnsiTheme="minorHAnsi" w:cstheme="minorHAnsi"/>
          <w:sz w:val="22"/>
        </w:rPr>
        <w:t>:</w:t>
      </w:r>
    </w:p>
    <w:p w14:paraId="1E85C246" w14:textId="77777777" w:rsidR="00913C81" w:rsidRDefault="00913C81" w:rsidP="00913C8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Observation: </w:t>
      </w:r>
      <w:r>
        <w:rPr>
          <w:rFonts w:asciiTheme="minorHAnsi" w:hAnsiTheme="minorHAnsi" w:cstheme="minorHAnsi"/>
          <w:b/>
          <w:bCs/>
          <w:sz w:val="22"/>
          <w:szCs w:val="22"/>
        </w:rPr>
        <w:t>The OAM is not the consumer of legacy QoE and, as such, it cannot decide a reference priority for QoE measurements.</w:t>
      </w:r>
    </w:p>
    <w:p w14:paraId="48346005" w14:textId="77777777" w:rsidR="00913C81" w:rsidRPr="00761387" w:rsidRDefault="00913C81" w:rsidP="00913C8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The OAM should not set the reference priorities of 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1614177" w14:textId="77777777" w:rsidR="00913C81" w:rsidRPr="00E35EAA" w:rsidRDefault="00913C81" w:rsidP="00913C81">
      <w:pPr>
        <w:spacing w:before="120" w:after="0"/>
        <w:jc w:val="left"/>
      </w:pP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The information that can be used by the RAN as a reference for handling the QoE reporting during overload can be generated by the </w:t>
      </w:r>
      <w:r w:rsidRPr="00945847">
        <w:rPr>
          <w:rFonts w:asciiTheme="minorHAnsi" w:hAnsiTheme="minorHAnsi" w:cstheme="minorHAnsi"/>
          <w:b/>
          <w:bCs/>
          <w:sz w:val="22"/>
          <w:szCs w:val="22"/>
          <w:u w:val="single"/>
        </w:rPr>
        <w:t>consumers of QoE measurements</w:t>
      </w:r>
      <w:r w:rsidRPr="0076138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FFAA82C" w14:textId="77777777" w:rsidR="0041403D" w:rsidRDefault="0041403D" w:rsidP="00D0758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sectPr w:rsidR="0041403D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D498D" w14:textId="77777777" w:rsidR="00A905BD" w:rsidRDefault="00A905BD">
      <w:pPr>
        <w:spacing w:after="0"/>
      </w:pPr>
      <w:r>
        <w:separator/>
      </w:r>
    </w:p>
  </w:endnote>
  <w:endnote w:type="continuationSeparator" w:id="0">
    <w:p w14:paraId="5496A0B9" w14:textId="77777777" w:rsidR="00A905BD" w:rsidRDefault="00A905BD">
      <w:pPr>
        <w:spacing w:after="0"/>
      </w:pPr>
      <w:r>
        <w:continuationSeparator/>
      </w:r>
    </w:p>
  </w:endnote>
  <w:endnote w:type="continuationNotice" w:id="1">
    <w:p w14:paraId="7D7A5F99" w14:textId="77777777" w:rsidR="00A905BD" w:rsidRDefault="00A905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79D73" w14:textId="77777777" w:rsidR="00A905BD" w:rsidRDefault="00A905BD">
      <w:pPr>
        <w:spacing w:after="0"/>
      </w:pPr>
      <w:r>
        <w:separator/>
      </w:r>
    </w:p>
  </w:footnote>
  <w:footnote w:type="continuationSeparator" w:id="0">
    <w:p w14:paraId="26C84703" w14:textId="77777777" w:rsidR="00A905BD" w:rsidRDefault="00A905BD">
      <w:pPr>
        <w:spacing w:after="0"/>
      </w:pPr>
      <w:r>
        <w:continuationSeparator/>
      </w:r>
    </w:p>
  </w:footnote>
  <w:footnote w:type="continuationNotice" w:id="1">
    <w:p w14:paraId="2EAA91A5" w14:textId="77777777" w:rsidR="00A905BD" w:rsidRDefault="00A905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C304B"/>
    <w:multiLevelType w:val="hybridMultilevel"/>
    <w:tmpl w:val="F1B41E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CD3BD9"/>
    <w:multiLevelType w:val="hybridMultilevel"/>
    <w:tmpl w:val="B1D6FBFC"/>
    <w:lvl w:ilvl="0" w:tplc="300EF66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46713"/>
    <w:multiLevelType w:val="hybridMultilevel"/>
    <w:tmpl w:val="FE36E4D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429C"/>
    <w:multiLevelType w:val="hybridMultilevel"/>
    <w:tmpl w:val="96E8A6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3F8E"/>
    <w:multiLevelType w:val="hybridMultilevel"/>
    <w:tmpl w:val="B8F4EE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A060D"/>
    <w:multiLevelType w:val="hybridMultilevel"/>
    <w:tmpl w:val="EAC42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A7A42"/>
    <w:multiLevelType w:val="hybridMultilevel"/>
    <w:tmpl w:val="05E6B1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01996"/>
    <w:multiLevelType w:val="hybridMultilevel"/>
    <w:tmpl w:val="C7246022"/>
    <w:lvl w:ilvl="0" w:tplc="CB6222D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65405"/>
    <w:multiLevelType w:val="hybridMultilevel"/>
    <w:tmpl w:val="F454F7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37E11"/>
    <w:multiLevelType w:val="hybridMultilevel"/>
    <w:tmpl w:val="15A0DFC0"/>
    <w:lvl w:ilvl="0" w:tplc="C5827D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EF43D29"/>
    <w:multiLevelType w:val="hybridMultilevel"/>
    <w:tmpl w:val="660C4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D77ED"/>
    <w:multiLevelType w:val="hybridMultilevel"/>
    <w:tmpl w:val="20EAFD38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14041"/>
    <w:multiLevelType w:val="hybridMultilevel"/>
    <w:tmpl w:val="9FFCFB64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A230D4"/>
    <w:multiLevelType w:val="hybridMultilevel"/>
    <w:tmpl w:val="EAD21C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B4D4C"/>
    <w:multiLevelType w:val="hybridMultilevel"/>
    <w:tmpl w:val="2E968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23E24"/>
    <w:multiLevelType w:val="hybridMultilevel"/>
    <w:tmpl w:val="724E8648"/>
    <w:lvl w:ilvl="0" w:tplc="B0A2BD8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378E0"/>
    <w:multiLevelType w:val="hybridMultilevel"/>
    <w:tmpl w:val="FDEA928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17602"/>
    <w:multiLevelType w:val="hybridMultilevel"/>
    <w:tmpl w:val="02F83EF0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D07FF"/>
    <w:multiLevelType w:val="hybridMultilevel"/>
    <w:tmpl w:val="CB5E6BF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B04BC"/>
    <w:multiLevelType w:val="hybridMultilevel"/>
    <w:tmpl w:val="95822752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25"/>
  </w:num>
  <w:num w:numId="4">
    <w:abstractNumId w:val="36"/>
  </w:num>
  <w:num w:numId="5">
    <w:abstractNumId w:val="31"/>
  </w:num>
  <w:num w:numId="6">
    <w:abstractNumId w:val="4"/>
  </w:num>
  <w:num w:numId="7">
    <w:abstractNumId w:val="27"/>
  </w:num>
  <w:num w:numId="8">
    <w:abstractNumId w:val="26"/>
  </w:num>
  <w:num w:numId="9">
    <w:abstractNumId w:val="30"/>
  </w:num>
  <w:num w:numId="10">
    <w:abstractNumId w:val="42"/>
  </w:num>
  <w:num w:numId="11">
    <w:abstractNumId w:val="6"/>
  </w:num>
  <w:num w:numId="12">
    <w:abstractNumId w:val="12"/>
  </w:num>
  <w:num w:numId="13">
    <w:abstractNumId w:val="38"/>
  </w:num>
  <w:num w:numId="14">
    <w:abstractNumId w:val="2"/>
  </w:num>
  <w:num w:numId="15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7"/>
  </w:num>
  <w:num w:numId="19">
    <w:abstractNumId w:val="39"/>
  </w:num>
  <w:num w:numId="20">
    <w:abstractNumId w:val="19"/>
  </w:num>
  <w:num w:numId="21">
    <w:abstractNumId w:val="13"/>
  </w:num>
  <w:num w:numId="22">
    <w:abstractNumId w:val="9"/>
  </w:num>
  <w:num w:numId="23">
    <w:abstractNumId w:val="21"/>
  </w:num>
  <w:num w:numId="24">
    <w:abstractNumId w:val="23"/>
  </w:num>
  <w:num w:numId="25">
    <w:abstractNumId w:val="5"/>
  </w:num>
  <w:num w:numId="26">
    <w:abstractNumId w:val="1"/>
  </w:num>
  <w:num w:numId="27">
    <w:abstractNumId w:val="35"/>
  </w:num>
  <w:num w:numId="28">
    <w:abstractNumId w:val="22"/>
  </w:num>
  <w:num w:numId="29">
    <w:abstractNumId w:val="1"/>
  </w:num>
  <w:num w:numId="30">
    <w:abstractNumId w:val="34"/>
  </w:num>
  <w:num w:numId="31">
    <w:abstractNumId w:val="40"/>
  </w:num>
  <w:num w:numId="32">
    <w:abstractNumId w:val="15"/>
  </w:num>
  <w:num w:numId="33">
    <w:abstractNumId w:val="10"/>
  </w:num>
  <w:num w:numId="34">
    <w:abstractNumId w:val="8"/>
  </w:num>
  <w:num w:numId="35">
    <w:abstractNumId w:val="41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1"/>
  </w:num>
  <w:num w:numId="38">
    <w:abstractNumId w:val="17"/>
  </w:num>
  <w:num w:numId="39">
    <w:abstractNumId w:val="3"/>
  </w:num>
  <w:num w:numId="40">
    <w:abstractNumId w:val="43"/>
  </w:num>
  <w:num w:numId="41">
    <w:abstractNumId w:val="29"/>
  </w:num>
  <w:num w:numId="42">
    <w:abstractNumId w:val="37"/>
  </w:num>
  <w:num w:numId="43">
    <w:abstractNumId w:val="24"/>
  </w:num>
  <w:num w:numId="44">
    <w:abstractNumId w:val="32"/>
  </w:num>
  <w:num w:numId="45">
    <w:abstractNumId w:val="28"/>
  </w:num>
  <w:num w:numId="46">
    <w:abstractNumId w:val="14"/>
  </w:num>
  <w:num w:numId="47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466"/>
    <w:rsid w:val="00007B06"/>
    <w:rsid w:val="00010DD5"/>
    <w:rsid w:val="00011275"/>
    <w:rsid w:val="000112FF"/>
    <w:rsid w:val="00011D26"/>
    <w:rsid w:val="0001271C"/>
    <w:rsid w:val="00012759"/>
    <w:rsid w:val="0001285D"/>
    <w:rsid w:val="00012ED3"/>
    <w:rsid w:val="000134CC"/>
    <w:rsid w:val="000148FF"/>
    <w:rsid w:val="00014B59"/>
    <w:rsid w:val="00014D5E"/>
    <w:rsid w:val="00014D9A"/>
    <w:rsid w:val="0001619D"/>
    <w:rsid w:val="000169A7"/>
    <w:rsid w:val="0001733C"/>
    <w:rsid w:val="00017B3C"/>
    <w:rsid w:val="00020A9F"/>
    <w:rsid w:val="00020EC5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EB9"/>
    <w:rsid w:val="00026FFE"/>
    <w:rsid w:val="00027232"/>
    <w:rsid w:val="00030781"/>
    <w:rsid w:val="000317FB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246C"/>
    <w:rsid w:val="000428A0"/>
    <w:rsid w:val="0004348E"/>
    <w:rsid w:val="00045022"/>
    <w:rsid w:val="00045247"/>
    <w:rsid w:val="00046218"/>
    <w:rsid w:val="000464D9"/>
    <w:rsid w:val="00046FD2"/>
    <w:rsid w:val="000478D4"/>
    <w:rsid w:val="00047CF3"/>
    <w:rsid w:val="0005088D"/>
    <w:rsid w:val="00050EC6"/>
    <w:rsid w:val="000517E5"/>
    <w:rsid w:val="00051F20"/>
    <w:rsid w:val="00052E18"/>
    <w:rsid w:val="00053ED0"/>
    <w:rsid w:val="00054095"/>
    <w:rsid w:val="0005511E"/>
    <w:rsid w:val="00055580"/>
    <w:rsid w:val="00055797"/>
    <w:rsid w:val="00056312"/>
    <w:rsid w:val="0005654B"/>
    <w:rsid w:val="0005737A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4D08"/>
    <w:rsid w:val="000654DA"/>
    <w:rsid w:val="000661FC"/>
    <w:rsid w:val="00066ECF"/>
    <w:rsid w:val="00067234"/>
    <w:rsid w:val="00067490"/>
    <w:rsid w:val="000679E8"/>
    <w:rsid w:val="00067B20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779C5"/>
    <w:rsid w:val="00080B32"/>
    <w:rsid w:val="00080F6A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6BD"/>
    <w:rsid w:val="00085B98"/>
    <w:rsid w:val="00085DEB"/>
    <w:rsid w:val="000872A7"/>
    <w:rsid w:val="0009024D"/>
    <w:rsid w:val="00090417"/>
    <w:rsid w:val="00090616"/>
    <w:rsid w:val="000909B0"/>
    <w:rsid w:val="00091A6F"/>
    <w:rsid w:val="00092167"/>
    <w:rsid w:val="0009234A"/>
    <w:rsid w:val="00092BE7"/>
    <w:rsid w:val="000936E1"/>
    <w:rsid w:val="00093D3B"/>
    <w:rsid w:val="00093FF7"/>
    <w:rsid w:val="00094253"/>
    <w:rsid w:val="00094EC9"/>
    <w:rsid w:val="000950E3"/>
    <w:rsid w:val="00095C9E"/>
    <w:rsid w:val="000966A6"/>
    <w:rsid w:val="000A01BD"/>
    <w:rsid w:val="000A0319"/>
    <w:rsid w:val="000A0E73"/>
    <w:rsid w:val="000A173E"/>
    <w:rsid w:val="000A20E0"/>
    <w:rsid w:val="000A2BED"/>
    <w:rsid w:val="000A3D59"/>
    <w:rsid w:val="000A53E4"/>
    <w:rsid w:val="000A6397"/>
    <w:rsid w:val="000A66E1"/>
    <w:rsid w:val="000A67C4"/>
    <w:rsid w:val="000A7D74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0C4"/>
    <w:rsid w:val="000B6DC0"/>
    <w:rsid w:val="000B6EFC"/>
    <w:rsid w:val="000B7208"/>
    <w:rsid w:val="000C10FB"/>
    <w:rsid w:val="000C2171"/>
    <w:rsid w:val="000C29DE"/>
    <w:rsid w:val="000C2DDF"/>
    <w:rsid w:val="000C2FDF"/>
    <w:rsid w:val="000C3529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3D96"/>
    <w:rsid w:val="000D4535"/>
    <w:rsid w:val="000D4782"/>
    <w:rsid w:val="000D58CE"/>
    <w:rsid w:val="000D5A02"/>
    <w:rsid w:val="000D5F4D"/>
    <w:rsid w:val="000D605C"/>
    <w:rsid w:val="000D6A47"/>
    <w:rsid w:val="000D6D5C"/>
    <w:rsid w:val="000D76FC"/>
    <w:rsid w:val="000D79B7"/>
    <w:rsid w:val="000D7C5F"/>
    <w:rsid w:val="000E0E97"/>
    <w:rsid w:val="000E16D5"/>
    <w:rsid w:val="000E26E3"/>
    <w:rsid w:val="000E2EEE"/>
    <w:rsid w:val="000E379F"/>
    <w:rsid w:val="000E3F4B"/>
    <w:rsid w:val="000E458E"/>
    <w:rsid w:val="000E5C09"/>
    <w:rsid w:val="000E7B30"/>
    <w:rsid w:val="000F0510"/>
    <w:rsid w:val="000F0CA4"/>
    <w:rsid w:val="000F0DA6"/>
    <w:rsid w:val="000F1D60"/>
    <w:rsid w:val="000F2D6E"/>
    <w:rsid w:val="000F3773"/>
    <w:rsid w:val="000F3F7A"/>
    <w:rsid w:val="000F4A04"/>
    <w:rsid w:val="000F4A0C"/>
    <w:rsid w:val="000F658F"/>
    <w:rsid w:val="000F6A22"/>
    <w:rsid w:val="000F7989"/>
    <w:rsid w:val="000F7B1F"/>
    <w:rsid w:val="000F7EC0"/>
    <w:rsid w:val="001014CF"/>
    <w:rsid w:val="001016B2"/>
    <w:rsid w:val="001024D1"/>
    <w:rsid w:val="001027F0"/>
    <w:rsid w:val="00103694"/>
    <w:rsid w:val="0010379B"/>
    <w:rsid w:val="00103D65"/>
    <w:rsid w:val="001042EF"/>
    <w:rsid w:val="00104372"/>
    <w:rsid w:val="001050BE"/>
    <w:rsid w:val="001061DB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4F2"/>
    <w:rsid w:val="00116B10"/>
    <w:rsid w:val="00116E64"/>
    <w:rsid w:val="001170B1"/>
    <w:rsid w:val="0011797D"/>
    <w:rsid w:val="00120771"/>
    <w:rsid w:val="00120908"/>
    <w:rsid w:val="00120941"/>
    <w:rsid w:val="001209C8"/>
    <w:rsid w:val="00120E76"/>
    <w:rsid w:val="00120EC2"/>
    <w:rsid w:val="001214A3"/>
    <w:rsid w:val="00122011"/>
    <w:rsid w:val="00122CC0"/>
    <w:rsid w:val="001233B5"/>
    <w:rsid w:val="00123405"/>
    <w:rsid w:val="001239E4"/>
    <w:rsid w:val="00123C79"/>
    <w:rsid w:val="001254B5"/>
    <w:rsid w:val="001258FE"/>
    <w:rsid w:val="00125A62"/>
    <w:rsid w:val="00126575"/>
    <w:rsid w:val="00127553"/>
    <w:rsid w:val="0013009A"/>
    <w:rsid w:val="00130765"/>
    <w:rsid w:val="00130B2D"/>
    <w:rsid w:val="00130B89"/>
    <w:rsid w:val="001313D5"/>
    <w:rsid w:val="00131519"/>
    <w:rsid w:val="00131978"/>
    <w:rsid w:val="00131F65"/>
    <w:rsid w:val="001321D1"/>
    <w:rsid w:val="001322DB"/>
    <w:rsid w:val="00132C96"/>
    <w:rsid w:val="00132FEC"/>
    <w:rsid w:val="0013301B"/>
    <w:rsid w:val="00133736"/>
    <w:rsid w:val="00133BE2"/>
    <w:rsid w:val="00134695"/>
    <w:rsid w:val="001348A8"/>
    <w:rsid w:val="001348BA"/>
    <w:rsid w:val="00134D87"/>
    <w:rsid w:val="001350D7"/>
    <w:rsid w:val="0013616F"/>
    <w:rsid w:val="0013655A"/>
    <w:rsid w:val="001372FC"/>
    <w:rsid w:val="001373D7"/>
    <w:rsid w:val="00137563"/>
    <w:rsid w:val="0013787C"/>
    <w:rsid w:val="001378D4"/>
    <w:rsid w:val="00137BF1"/>
    <w:rsid w:val="00137C94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6FF"/>
    <w:rsid w:val="0014505E"/>
    <w:rsid w:val="00146757"/>
    <w:rsid w:val="001468AB"/>
    <w:rsid w:val="00146BC8"/>
    <w:rsid w:val="00146E4C"/>
    <w:rsid w:val="001472D3"/>
    <w:rsid w:val="00150C97"/>
    <w:rsid w:val="001514E3"/>
    <w:rsid w:val="001525FD"/>
    <w:rsid w:val="00152B9C"/>
    <w:rsid w:val="001534D4"/>
    <w:rsid w:val="0015364E"/>
    <w:rsid w:val="00153EF4"/>
    <w:rsid w:val="00153FCD"/>
    <w:rsid w:val="001543E6"/>
    <w:rsid w:val="001551A2"/>
    <w:rsid w:val="001554BA"/>
    <w:rsid w:val="001557E0"/>
    <w:rsid w:val="00155867"/>
    <w:rsid w:val="00156F3B"/>
    <w:rsid w:val="00157F12"/>
    <w:rsid w:val="00157F22"/>
    <w:rsid w:val="00160609"/>
    <w:rsid w:val="001609C7"/>
    <w:rsid w:val="00161025"/>
    <w:rsid w:val="00161A5E"/>
    <w:rsid w:val="001622A7"/>
    <w:rsid w:val="00163335"/>
    <w:rsid w:val="001633BE"/>
    <w:rsid w:val="00164736"/>
    <w:rsid w:val="00166247"/>
    <w:rsid w:val="00166D01"/>
    <w:rsid w:val="001679E8"/>
    <w:rsid w:val="00167B67"/>
    <w:rsid w:val="00170052"/>
    <w:rsid w:val="00170881"/>
    <w:rsid w:val="00170BA5"/>
    <w:rsid w:val="001713B4"/>
    <w:rsid w:val="00171C1A"/>
    <w:rsid w:val="00171D45"/>
    <w:rsid w:val="0017314F"/>
    <w:rsid w:val="001742EF"/>
    <w:rsid w:val="00174BE1"/>
    <w:rsid w:val="001755C2"/>
    <w:rsid w:val="00175BB9"/>
    <w:rsid w:val="00175F06"/>
    <w:rsid w:val="0017603D"/>
    <w:rsid w:val="0017639A"/>
    <w:rsid w:val="0018009E"/>
    <w:rsid w:val="001807E1"/>
    <w:rsid w:val="001810F8"/>
    <w:rsid w:val="00181A7C"/>
    <w:rsid w:val="00181C31"/>
    <w:rsid w:val="00181D4B"/>
    <w:rsid w:val="00182088"/>
    <w:rsid w:val="001830F6"/>
    <w:rsid w:val="00183FF2"/>
    <w:rsid w:val="0018423D"/>
    <w:rsid w:val="0018513D"/>
    <w:rsid w:val="00190034"/>
    <w:rsid w:val="0019015D"/>
    <w:rsid w:val="0019033C"/>
    <w:rsid w:val="00190699"/>
    <w:rsid w:val="00190741"/>
    <w:rsid w:val="00190AFD"/>
    <w:rsid w:val="00190FF2"/>
    <w:rsid w:val="00191653"/>
    <w:rsid w:val="00191B47"/>
    <w:rsid w:val="00192237"/>
    <w:rsid w:val="001925FA"/>
    <w:rsid w:val="001929A3"/>
    <w:rsid w:val="00192DBB"/>
    <w:rsid w:val="001936FC"/>
    <w:rsid w:val="00194AA5"/>
    <w:rsid w:val="00195E06"/>
    <w:rsid w:val="00196D2F"/>
    <w:rsid w:val="00196D99"/>
    <w:rsid w:val="001A0CA6"/>
    <w:rsid w:val="001A13A9"/>
    <w:rsid w:val="001A16ED"/>
    <w:rsid w:val="001A2245"/>
    <w:rsid w:val="001A24F1"/>
    <w:rsid w:val="001A29B2"/>
    <w:rsid w:val="001A2CE2"/>
    <w:rsid w:val="001A35A1"/>
    <w:rsid w:val="001A3F22"/>
    <w:rsid w:val="001A4047"/>
    <w:rsid w:val="001A4184"/>
    <w:rsid w:val="001A45AB"/>
    <w:rsid w:val="001A4A89"/>
    <w:rsid w:val="001A52C8"/>
    <w:rsid w:val="001A5396"/>
    <w:rsid w:val="001A6F9D"/>
    <w:rsid w:val="001B016A"/>
    <w:rsid w:val="001B1336"/>
    <w:rsid w:val="001B1574"/>
    <w:rsid w:val="001B18B9"/>
    <w:rsid w:val="001B1AB0"/>
    <w:rsid w:val="001B3998"/>
    <w:rsid w:val="001B4253"/>
    <w:rsid w:val="001B4C1F"/>
    <w:rsid w:val="001B541C"/>
    <w:rsid w:val="001B593C"/>
    <w:rsid w:val="001B5D7B"/>
    <w:rsid w:val="001B6AD7"/>
    <w:rsid w:val="001B6AE1"/>
    <w:rsid w:val="001B6F05"/>
    <w:rsid w:val="001C027F"/>
    <w:rsid w:val="001C06B5"/>
    <w:rsid w:val="001C0739"/>
    <w:rsid w:val="001C07DE"/>
    <w:rsid w:val="001C1DAC"/>
    <w:rsid w:val="001C1EB9"/>
    <w:rsid w:val="001C1FA0"/>
    <w:rsid w:val="001C2D6F"/>
    <w:rsid w:val="001C33EF"/>
    <w:rsid w:val="001C346C"/>
    <w:rsid w:val="001C3696"/>
    <w:rsid w:val="001C3D0D"/>
    <w:rsid w:val="001C5A4B"/>
    <w:rsid w:val="001C5D5B"/>
    <w:rsid w:val="001C6DAD"/>
    <w:rsid w:val="001C6E8C"/>
    <w:rsid w:val="001C7A80"/>
    <w:rsid w:val="001D02AA"/>
    <w:rsid w:val="001D08AA"/>
    <w:rsid w:val="001D08C7"/>
    <w:rsid w:val="001D1572"/>
    <w:rsid w:val="001D3571"/>
    <w:rsid w:val="001D37CC"/>
    <w:rsid w:val="001D3FB8"/>
    <w:rsid w:val="001D4416"/>
    <w:rsid w:val="001D4551"/>
    <w:rsid w:val="001D598A"/>
    <w:rsid w:val="001D5F99"/>
    <w:rsid w:val="001D6DB4"/>
    <w:rsid w:val="001D6EB2"/>
    <w:rsid w:val="001D7A11"/>
    <w:rsid w:val="001D7A88"/>
    <w:rsid w:val="001D7D4F"/>
    <w:rsid w:val="001E0150"/>
    <w:rsid w:val="001E042F"/>
    <w:rsid w:val="001E1B92"/>
    <w:rsid w:val="001E231B"/>
    <w:rsid w:val="001E42DF"/>
    <w:rsid w:val="001E557D"/>
    <w:rsid w:val="001E6352"/>
    <w:rsid w:val="001E6472"/>
    <w:rsid w:val="001E76F1"/>
    <w:rsid w:val="001E7C28"/>
    <w:rsid w:val="001F00FB"/>
    <w:rsid w:val="001F0B8B"/>
    <w:rsid w:val="001F18EE"/>
    <w:rsid w:val="001F440D"/>
    <w:rsid w:val="001F57FF"/>
    <w:rsid w:val="001F5BF4"/>
    <w:rsid w:val="001F67AD"/>
    <w:rsid w:val="001F6F85"/>
    <w:rsid w:val="001F70E8"/>
    <w:rsid w:val="001F70FA"/>
    <w:rsid w:val="001F7559"/>
    <w:rsid w:val="001F7DED"/>
    <w:rsid w:val="002002B6"/>
    <w:rsid w:val="0020031F"/>
    <w:rsid w:val="002007CA"/>
    <w:rsid w:val="00200B7C"/>
    <w:rsid w:val="00200C31"/>
    <w:rsid w:val="002010E2"/>
    <w:rsid w:val="00201291"/>
    <w:rsid w:val="00201418"/>
    <w:rsid w:val="002014CA"/>
    <w:rsid w:val="00201E8B"/>
    <w:rsid w:val="00202946"/>
    <w:rsid w:val="00202DA6"/>
    <w:rsid w:val="00205601"/>
    <w:rsid w:val="0020569A"/>
    <w:rsid w:val="00205A68"/>
    <w:rsid w:val="002066BD"/>
    <w:rsid w:val="002068CC"/>
    <w:rsid w:val="00206A6B"/>
    <w:rsid w:val="0021004F"/>
    <w:rsid w:val="00211377"/>
    <w:rsid w:val="00211861"/>
    <w:rsid w:val="00211F40"/>
    <w:rsid w:val="00211FD6"/>
    <w:rsid w:val="0021205E"/>
    <w:rsid w:val="00212499"/>
    <w:rsid w:val="002140AA"/>
    <w:rsid w:val="002141BC"/>
    <w:rsid w:val="0021427C"/>
    <w:rsid w:val="002147E2"/>
    <w:rsid w:val="002148CE"/>
    <w:rsid w:val="00214978"/>
    <w:rsid w:val="00214FD7"/>
    <w:rsid w:val="002157DF"/>
    <w:rsid w:val="00216457"/>
    <w:rsid w:val="0021645B"/>
    <w:rsid w:val="00216583"/>
    <w:rsid w:val="00220053"/>
    <w:rsid w:val="00221247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1F"/>
    <w:rsid w:val="00226990"/>
    <w:rsid w:val="00226E16"/>
    <w:rsid w:val="002272EE"/>
    <w:rsid w:val="002275AB"/>
    <w:rsid w:val="00230204"/>
    <w:rsid w:val="00230AB6"/>
    <w:rsid w:val="00231B98"/>
    <w:rsid w:val="00233635"/>
    <w:rsid w:val="002339CC"/>
    <w:rsid w:val="00233AC2"/>
    <w:rsid w:val="00233DD1"/>
    <w:rsid w:val="00235354"/>
    <w:rsid w:val="00235D44"/>
    <w:rsid w:val="00235F05"/>
    <w:rsid w:val="0023663B"/>
    <w:rsid w:val="0023692B"/>
    <w:rsid w:val="00236A62"/>
    <w:rsid w:val="00236B1B"/>
    <w:rsid w:val="00236EC8"/>
    <w:rsid w:val="002370D5"/>
    <w:rsid w:val="0023728D"/>
    <w:rsid w:val="002376FA"/>
    <w:rsid w:val="00240F65"/>
    <w:rsid w:val="002411EE"/>
    <w:rsid w:val="00241308"/>
    <w:rsid w:val="00241865"/>
    <w:rsid w:val="00242012"/>
    <w:rsid w:val="002429C8"/>
    <w:rsid w:val="00244A76"/>
    <w:rsid w:val="0024500A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5DFB"/>
    <w:rsid w:val="00256418"/>
    <w:rsid w:val="002571E9"/>
    <w:rsid w:val="00257425"/>
    <w:rsid w:val="00257614"/>
    <w:rsid w:val="00257AF2"/>
    <w:rsid w:val="0026043A"/>
    <w:rsid w:val="00260A6F"/>
    <w:rsid w:val="00260CA0"/>
    <w:rsid w:val="00261407"/>
    <w:rsid w:val="00261639"/>
    <w:rsid w:val="00261CAD"/>
    <w:rsid w:val="002621AC"/>
    <w:rsid w:val="002621D9"/>
    <w:rsid w:val="0026261E"/>
    <w:rsid w:val="00263963"/>
    <w:rsid w:val="00263A36"/>
    <w:rsid w:val="00264EE8"/>
    <w:rsid w:val="00264FDC"/>
    <w:rsid w:val="002651CB"/>
    <w:rsid w:val="00265DE4"/>
    <w:rsid w:val="0026694F"/>
    <w:rsid w:val="00267797"/>
    <w:rsid w:val="00267831"/>
    <w:rsid w:val="00267A4E"/>
    <w:rsid w:val="0027097A"/>
    <w:rsid w:val="00271397"/>
    <w:rsid w:val="00272985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AE"/>
    <w:rsid w:val="00282DD8"/>
    <w:rsid w:val="002830BF"/>
    <w:rsid w:val="00283753"/>
    <w:rsid w:val="002849B3"/>
    <w:rsid w:val="00284ADD"/>
    <w:rsid w:val="00285282"/>
    <w:rsid w:val="0028552D"/>
    <w:rsid w:val="00285E13"/>
    <w:rsid w:val="002869B4"/>
    <w:rsid w:val="00286BE9"/>
    <w:rsid w:val="00286EEE"/>
    <w:rsid w:val="0028726B"/>
    <w:rsid w:val="002876AC"/>
    <w:rsid w:val="00287835"/>
    <w:rsid w:val="002903FD"/>
    <w:rsid w:val="0029094D"/>
    <w:rsid w:val="00291BE3"/>
    <w:rsid w:val="00291D0B"/>
    <w:rsid w:val="002925C5"/>
    <w:rsid w:val="00293868"/>
    <w:rsid w:val="002940DF"/>
    <w:rsid w:val="002947EC"/>
    <w:rsid w:val="00295A7E"/>
    <w:rsid w:val="002961A5"/>
    <w:rsid w:val="0029740C"/>
    <w:rsid w:val="002A0B04"/>
    <w:rsid w:val="002A0D12"/>
    <w:rsid w:val="002A18F5"/>
    <w:rsid w:val="002A1A16"/>
    <w:rsid w:val="002A2259"/>
    <w:rsid w:val="002A26D2"/>
    <w:rsid w:val="002A2F09"/>
    <w:rsid w:val="002A32E0"/>
    <w:rsid w:val="002A37B5"/>
    <w:rsid w:val="002A4BBF"/>
    <w:rsid w:val="002A5B7E"/>
    <w:rsid w:val="002A65D8"/>
    <w:rsid w:val="002A71E6"/>
    <w:rsid w:val="002A720B"/>
    <w:rsid w:val="002B01CE"/>
    <w:rsid w:val="002B1BC2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78E9"/>
    <w:rsid w:val="002B79EF"/>
    <w:rsid w:val="002C0845"/>
    <w:rsid w:val="002C08E6"/>
    <w:rsid w:val="002C1693"/>
    <w:rsid w:val="002C1838"/>
    <w:rsid w:val="002C187A"/>
    <w:rsid w:val="002C230C"/>
    <w:rsid w:val="002C25F1"/>
    <w:rsid w:val="002C29B7"/>
    <w:rsid w:val="002C2E4D"/>
    <w:rsid w:val="002C33DE"/>
    <w:rsid w:val="002C42C2"/>
    <w:rsid w:val="002C4BF1"/>
    <w:rsid w:val="002C549E"/>
    <w:rsid w:val="002C5AA4"/>
    <w:rsid w:val="002C7162"/>
    <w:rsid w:val="002C77FA"/>
    <w:rsid w:val="002D093C"/>
    <w:rsid w:val="002D273F"/>
    <w:rsid w:val="002D3866"/>
    <w:rsid w:val="002D41DC"/>
    <w:rsid w:val="002D46F2"/>
    <w:rsid w:val="002D4820"/>
    <w:rsid w:val="002D51E9"/>
    <w:rsid w:val="002D5674"/>
    <w:rsid w:val="002D5A80"/>
    <w:rsid w:val="002D5E83"/>
    <w:rsid w:val="002D623B"/>
    <w:rsid w:val="002D6345"/>
    <w:rsid w:val="002D7A94"/>
    <w:rsid w:val="002E00FC"/>
    <w:rsid w:val="002E028F"/>
    <w:rsid w:val="002E2D4A"/>
    <w:rsid w:val="002E3B45"/>
    <w:rsid w:val="002E461A"/>
    <w:rsid w:val="002E4C07"/>
    <w:rsid w:val="002E4DB2"/>
    <w:rsid w:val="002E4FD1"/>
    <w:rsid w:val="002E531F"/>
    <w:rsid w:val="002E5677"/>
    <w:rsid w:val="002E571A"/>
    <w:rsid w:val="002E59E2"/>
    <w:rsid w:val="002E5A68"/>
    <w:rsid w:val="002E5D37"/>
    <w:rsid w:val="002E6BB4"/>
    <w:rsid w:val="002E6C08"/>
    <w:rsid w:val="002E6C26"/>
    <w:rsid w:val="002E71BB"/>
    <w:rsid w:val="002E7721"/>
    <w:rsid w:val="002F1025"/>
    <w:rsid w:val="002F1480"/>
    <w:rsid w:val="002F1F7A"/>
    <w:rsid w:val="002F23A6"/>
    <w:rsid w:val="002F27B3"/>
    <w:rsid w:val="002F2882"/>
    <w:rsid w:val="002F296B"/>
    <w:rsid w:val="002F3D4D"/>
    <w:rsid w:val="002F3FAD"/>
    <w:rsid w:val="002F4529"/>
    <w:rsid w:val="002F4E32"/>
    <w:rsid w:val="002F4FE2"/>
    <w:rsid w:val="002F5500"/>
    <w:rsid w:val="002F5A41"/>
    <w:rsid w:val="002F5EE2"/>
    <w:rsid w:val="002F6471"/>
    <w:rsid w:val="002F649F"/>
    <w:rsid w:val="002F66EE"/>
    <w:rsid w:val="002F68CD"/>
    <w:rsid w:val="002F7934"/>
    <w:rsid w:val="002F7D5C"/>
    <w:rsid w:val="002F7F7D"/>
    <w:rsid w:val="003009D5"/>
    <w:rsid w:val="003010CC"/>
    <w:rsid w:val="00301504"/>
    <w:rsid w:val="0030206B"/>
    <w:rsid w:val="003023DF"/>
    <w:rsid w:val="00302AE8"/>
    <w:rsid w:val="00303439"/>
    <w:rsid w:val="00303887"/>
    <w:rsid w:val="00303CFD"/>
    <w:rsid w:val="00304FD0"/>
    <w:rsid w:val="00307300"/>
    <w:rsid w:val="003079DA"/>
    <w:rsid w:val="003103CF"/>
    <w:rsid w:val="00310E0A"/>
    <w:rsid w:val="00310E22"/>
    <w:rsid w:val="00311757"/>
    <w:rsid w:val="00311841"/>
    <w:rsid w:val="00311D20"/>
    <w:rsid w:val="00311F7C"/>
    <w:rsid w:val="00312301"/>
    <w:rsid w:val="00312554"/>
    <w:rsid w:val="0031257C"/>
    <w:rsid w:val="00312B65"/>
    <w:rsid w:val="00313509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279D4"/>
    <w:rsid w:val="0033002D"/>
    <w:rsid w:val="003304BE"/>
    <w:rsid w:val="0033147E"/>
    <w:rsid w:val="00331AE1"/>
    <w:rsid w:val="00331CE6"/>
    <w:rsid w:val="00332BFC"/>
    <w:rsid w:val="00332C43"/>
    <w:rsid w:val="00334956"/>
    <w:rsid w:val="003351E4"/>
    <w:rsid w:val="0033527A"/>
    <w:rsid w:val="00335EDA"/>
    <w:rsid w:val="00335EE9"/>
    <w:rsid w:val="003361DF"/>
    <w:rsid w:val="00336E02"/>
    <w:rsid w:val="00336E0F"/>
    <w:rsid w:val="003373C2"/>
    <w:rsid w:val="0033773F"/>
    <w:rsid w:val="003378B2"/>
    <w:rsid w:val="00337DFE"/>
    <w:rsid w:val="00337E8C"/>
    <w:rsid w:val="0034166B"/>
    <w:rsid w:val="00341CB5"/>
    <w:rsid w:val="003425D3"/>
    <w:rsid w:val="00342ACD"/>
    <w:rsid w:val="00343498"/>
    <w:rsid w:val="00343614"/>
    <w:rsid w:val="00343A26"/>
    <w:rsid w:val="00344576"/>
    <w:rsid w:val="0034511B"/>
    <w:rsid w:val="003477AC"/>
    <w:rsid w:val="00347D5B"/>
    <w:rsid w:val="00347F77"/>
    <w:rsid w:val="00350A0C"/>
    <w:rsid w:val="00350E39"/>
    <w:rsid w:val="0035103E"/>
    <w:rsid w:val="00351453"/>
    <w:rsid w:val="00352089"/>
    <w:rsid w:val="0035208F"/>
    <w:rsid w:val="00352148"/>
    <w:rsid w:val="003526E1"/>
    <w:rsid w:val="00353C6E"/>
    <w:rsid w:val="00353D70"/>
    <w:rsid w:val="0035445E"/>
    <w:rsid w:val="00354927"/>
    <w:rsid w:val="0035492D"/>
    <w:rsid w:val="003553A2"/>
    <w:rsid w:val="0035731D"/>
    <w:rsid w:val="003576C8"/>
    <w:rsid w:val="00357954"/>
    <w:rsid w:val="00360D17"/>
    <w:rsid w:val="003610B1"/>
    <w:rsid w:val="00361938"/>
    <w:rsid w:val="003626DD"/>
    <w:rsid w:val="0036284F"/>
    <w:rsid w:val="00362970"/>
    <w:rsid w:val="00362D3E"/>
    <w:rsid w:val="00362E3D"/>
    <w:rsid w:val="003633F3"/>
    <w:rsid w:val="003633FB"/>
    <w:rsid w:val="00363435"/>
    <w:rsid w:val="003641A9"/>
    <w:rsid w:val="003648AC"/>
    <w:rsid w:val="00364ED7"/>
    <w:rsid w:val="00367517"/>
    <w:rsid w:val="00370220"/>
    <w:rsid w:val="00370C47"/>
    <w:rsid w:val="00372E59"/>
    <w:rsid w:val="00373669"/>
    <w:rsid w:val="00373892"/>
    <w:rsid w:val="00374100"/>
    <w:rsid w:val="00375782"/>
    <w:rsid w:val="00375AD5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5809"/>
    <w:rsid w:val="003865CB"/>
    <w:rsid w:val="003865D7"/>
    <w:rsid w:val="003878BD"/>
    <w:rsid w:val="003901E9"/>
    <w:rsid w:val="00390D51"/>
    <w:rsid w:val="00391FBD"/>
    <w:rsid w:val="00392140"/>
    <w:rsid w:val="00392192"/>
    <w:rsid w:val="0039271C"/>
    <w:rsid w:val="00393459"/>
    <w:rsid w:val="00393713"/>
    <w:rsid w:val="00394063"/>
    <w:rsid w:val="00395FBF"/>
    <w:rsid w:val="00397284"/>
    <w:rsid w:val="00397571"/>
    <w:rsid w:val="00397B6B"/>
    <w:rsid w:val="003A00D5"/>
    <w:rsid w:val="003A032A"/>
    <w:rsid w:val="003A091A"/>
    <w:rsid w:val="003A1464"/>
    <w:rsid w:val="003A21A4"/>
    <w:rsid w:val="003A2948"/>
    <w:rsid w:val="003A3C8B"/>
    <w:rsid w:val="003A3E9D"/>
    <w:rsid w:val="003A41F5"/>
    <w:rsid w:val="003A5E5D"/>
    <w:rsid w:val="003A6962"/>
    <w:rsid w:val="003A6A3C"/>
    <w:rsid w:val="003A74A4"/>
    <w:rsid w:val="003B03C8"/>
    <w:rsid w:val="003B1142"/>
    <w:rsid w:val="003B150E"/>
    <w:rsid w:val="003B2FED"/>
    <w:rsid w:val="003B4144"/>
    <w:rsid w:val="003B6FD8"/>
    <w:rsid w:val="003B789E"/>
    <w:rsid w:val="003B7CF3"/>
    <w:rsid w:val="003C094F"/>
    <w:rsid w:val="003C0A50"/>
    <w:rsid w:val="003C0E8A"/>
    <w:rsid w:val="003C122A"/>
    <w:rsid w:val="003C140E"/>
    <w:rsid w:val="003C1645"/>
    <w:rsid w:val="003C1697"/>
    <w:rsid w:val="003C1DF1"/>
    <w:rsid w:val="003C2AEA"/>
    <w:rsid w:val="003C3FBF"/>
    <w:rsid w:val="003C444B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AA7"/>
    <w:rsid w:val="003E43E7"/>
    <w:rsid w:val="003E5C6D"/>
    <w:rsid w:val="003E5CCF"/>
    <w:rsid w:val="003E664F"/>
    <w:rsid w:val="003E67EB"/>
    <w:rsid w:val="003E6AB3"/>
    <w:rsid w:val="003E79C0"/>
    <w:rsid w:val="003F0CCF"/>
    <w:rsid w:val="003F11D1"/>
    <w:rsid w:val="003F16EB"/>
    <w:rsid w:val="003F2644"/>
    <w:rsid w:val="003F26B9"/>
    <w:rsid w:val="003F2DFF"/>
    <w:rsid w:val="003F32CF"/>
    <w:rsid w:val="003F377B"/>
    <w:rsid w:val="003F5121"/>
    <w:rsid w:val="003F56F0"/>
    <w:rsid w:val="003F5A57"/>
    <w:rsid w:val="003F5C28"/>
    <w:rsid w:val="003F5F3C"/>
    <w:rsid w:val="003F6C83"/>
    <w:rsid w:val="003F79CF"/>
    <w:rsid w:val="00400444"/>
    <w:rsid w:val="00400AF3"/>
    <w:rsid w:val="00400D01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065D4"/>
    <w:rsid w:val="00410A55"/>
    <w:rsid w:val="00410DCF"/>
    <w:rsid w:val="004115D3"/>
    <w:rsid w:val="00411801"/>
    <w:rsid w:val="00412528"/>
    <w:rsid w:val="00412F78"/>
    <w:rsid w:val="0041383C"/>
    <w:rsid w:val="0041403D"/>
    <w:rsid w:val="004145A8"/>
    <w:rsid w:val="00415001"/>
    <w:rsid w:val="004153F1"/>
    <w:rsid w:val="004161D1"/>
    <w:rsid w:val="0041684F"/>
    <w:rsid w:val="0041753C"/>
    <w:rsid w:val="0041774D"/>
    <w:rsid w:val="00417963"/>
    <w:rsid w:val="004179A8"/>
    <w:rsid w:val="00417C08"/>
    <w:rsid w:val="00417DF0"/>
    <w:rsid w:val="00421622"/>
    <w:rsid w:val="0042249B"/>
    <w:rsid w:val="00422547"/>
    <w:rsid w:val="00422F91"/>
    <w:rsid w:val="004230C5"/>
    <w:rsid w:val="00423755"/>
    <w:rsid w:val="00423852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2162"/>
    <w:rsid w:val="00434026"/>
    <w:rsid w:val="00435019"/>
    <w:rsid w:val="0043522A"/>
    <w:rsid w:val="00435BE3"/>
    <w:rsid w:val="004368BF"/>
    <w:rsid w:val="00437F9F"/>
    <w:rsid w:val="00437FA4"/>
    <w:rsid w:val="00440B2D"/>
    <w:rsid w:val="00440C6F"/>
    <w:rsid w:val="00441D5A"/>
    <w:rsid w:val="00442418"/>
    <w:rsid w:val="004425CA"/>
    <w:rsid w:val="004439B8"/>
    <w:rsid w:val="00443D93"/>
    <w:rsid w:val="00444FF0"/>
    <w:rsid w:val="0044615D"/>
    <w:rsid w:val="0044732A"/>
    <w:rsid w:val="004476EB"/>
    <w:rsid w:val="00447A3A"/>
    <w:rsid w:val="00447C7A"/>
    <w:rsid w:val="004506F5"/>
    <w:rsid w:val="00450A67"/>
    <w:rsid w:val="00450E18"/>
    <w:rsid w:val="0045290A"/>
    <w:rsid w:val="00452C3D"/>
    <w:rsid w:val="0045366D"/>
    <w:rsid w:val="0045452C"/>
    <w:rsid w:val="0045455E"/>
    <w:rsid w:val="00454A75"/>
    <w:rsid w:val="00456461"/>
    <w:rsid w:val="0045647D"/>
    <w:rsid w:val="00457D25"/>
    <w:rsid w:val="0046149C"/>
    <w:rsid w:val="00462546"/>
    <w:rsid w:val="00462575"/>
    <w:rsid w:val="00463234"/>
    <w:rsid w:val="004639F6"/>
    <w:rsid w:val="00463FA5"/>
    <w:rsid w:val="00464762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2D9A"/>
    <w:rsid w:val="00474F36"/>
    <w:rsid w:val="0047550D"/>
    <w:rsid w:val="00475610"/>
    <w:rsid w:val="00475CA0"/>
    <w:rsid w:val="004765A8"/>
    <w:rsid w:val="004768B0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3430"/>
    <w:rsid w:val="00483CD3"/>
    <w:rsid w:val="00484802"/>
    <w:rsid w:val="004851B3"/>
    <w:rsid w:val="0048606F"/>
    <w:rsid w:val="00486242"/>
    <w:rsid w:val="004862D5"/>
    <w:rsid w:val="00487028"/>
    <w:rsid w:val="00487F6B"/>
    <w:rsid w:val="0049129B"/>
    <w:rsid w:val="00491B2A"/>
    <w:rsid w:val="00491E73"/>
    <w:rsid w:val="00492537"/>
    <w:rsid w:val="00492BED"/>
    <w:rsid w:val="00493E5D"/>
    <w:rsid w:val="00494A3B"/>
    <w:rsid w:val="00494B8E"/>
    <w:rsid w:val="0049596E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3BF9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3672"/>
    <w:rsid w:val="004B47C5"/>
    <w:rsid w:val="004B4A76"/>
    <w:rsid w:val="004B5AFC"/>
    <w:rsid w:val="004B6163"/>
    <w:rsid w:val="004B6664"/>
    <w:rsid w:val="004B73DF"/>
    <w:rsid w:val="004B7655"/>
    <w:rsid w:val="004B76DC"/>
    <w:rsid w:val="004B7D70"/>
    <w:rsid w:val="004B7FC6"/>
    <w:rsid w:val="004C0BE2"/>
    <w:rsid w:val="004C1E6F"/>
    <w:rsid w:val="004C2B12"/>
    <w:rsid w:val="004C3325"/>
    <w:rsid w:val="004C3770"/>
    <w:rsid w:val="004C430D"/>
    <w:rsid w:val="004C4658"/>
    <w:rsid w:val="004C51AB"/>
    <w:rsid w:val="004C57A3"/>
    <w:rsid w:val="004C59B9"/>
    <w:rsid w:val="004C5B83"/>
    <w:rsid w:val="004D0255"/>
    <w:rsid w:val="004D0D5F"/>
    <w:rsid w:val="004D1300"/>
    <w:rsid w:val="004D2723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D7BF8"/>
    <w:rsid w:val="004E02EA"/>
    <w:rsid w:val="004E0723"/>
    <w:rsid w:val="004E0E34"/>
    <w:rsid w:val="004E1083"/>
    <w:rsid w:val="004E1B2A"/>
    <w:rsid w:val="004E203C"/>
    <w:rsid w:val="004E2564"/>
    <w:rsid w:val="004E39E6"/>
    <w:rsid w:val="004E40D5"/>
    <w:rsid w:val="004E5919"/>
    <w:rsid w:val="004E5C38"/>
    <w:rsid w:val="004E6709"/>
    <w:rsid w:val="004E6A73"/>
    <w:rsid w:val="004E6BDC"/>
    <w:rsid w:val="004E7044"/>
    <w:rsid w:val="004E7A4A"/>
    <w:rsid w:val="004F04DB"/>
    <w:rsid w:val="004F0867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7E56"/>
    <w:rsid w:val="005011BA"/>
    <w:rsid w:val="005012AB"/>
    <w:rsid w:val="00501783"/>
    <w:rsid w:val="005018A2"/>
    <w:rsid w:val="00502DCA"/>
    <w:rsid w:val="0050306A"/>
    <w:rsid w:val="0050370C"/>
    <w:rsid w:val="005041F1"/>
    <w:rsid w:val="00504467"/>
    <w:rsid w:val="00504FD3"/>
    <w:rsid w:val="00506371"/>
    <w:rsid w:val="00507983"/>
    <w:rsid w:val="0051094F"/>
    <w:rsid w:val="00510E28"/>
    <w:rsid w:val="00512EFB"/>
    <w:rsid w:val="00513168"/>
    <w:rsid w:val="00513B0B"/>
    <w:rsid w:val="00513DB5"/>
    <w:rsid w:val="005143C4"/>
    <w:rsid w:val="00514858"/>
    <w:rsid w:val="00514A20"/>
    <w:rsid w:val="00514FD4"/>
    <w:rsid w:val="0051553C"/>
    <w:rsid w:val="005158E0"/>
    <w:rsid w:val="005160A6"/>
    <w:rsid w:val="00516B6D"/>
    <w:rsid w:val="00516FF2"/>
    <w:rsid w:val="005171C9"/>
    <w:rsid w:val="00520DA8"/>
    <w:rsid w:val="00521AC0"/>
    <w:rsid w:val="00522769"/>
    <w:rsid w:val="00522E84"/>
    <w:rsid w:val="00523947"/>
    <w:rsid w:val="00523979"/>
    <w:rsid w:val="00523BAD"/>
    <w:rsid w:val="00523C0B"/>
    <w:rsid w:val="0052477E"/>
    <w:rsid w:val="00525205"/>
    <w:rsid w:val="0052539A"/>
    <w:rsid w:val="00525B70"/>
    <w:rsid w:val="005260D4"/>
    <w:rsid w:val="00526969"/>
    <w:rsid w:val="00526ABD"/>
    <w:rsid w:val="0052717F"/>
    <w:rsid w:val="0052734C"/>
    <w:rsid w:val="00530472"/>
    <w:rsid w:val="0053100B"/>
    <w:rsid w:val="00531385"/>
    <w:rsid w:val="00531D6D"/>
    <w:rsid w:val="00532B39"/>
    <w:rsid w:val="0053323E"/>
    <w:rsid w:val="00533B95"/>
    <w:rsid w:val="0053408A"/>
    <w:rsid w:val="005342B7"/>
    <w:rsid w:val="005344E4"/>
    <w:rsid w:val="0053562A"/>
    <w:rsid w:val="00535832"/>
    <w:rsid w:val="005367B2"/>
    <w:rsid w:val="0053737D"/>
    <w:rsid w:val="00537641"/>
    <w:rsid w:val="00537B2D"/>
    <w:rsid w:val="005402B6"/>
    <w:rsid w:val="0054096F"/>
    <w:rsid w:val="00540BB4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49F2"/>
    <w:rsid w:val="00544C0B"/>
    <w:rsid w:val="00546693"/>
    <w:rsid w:val="0054722C"/>
    <w:rsid w:val="00547445"/>
    <w:rsid w:val="00547AD0"/>
    <w:rsid w:val="00547E84"/>
    <w:rsid w:val="005509D3"/>
    <w:rsid w:val="00550A07"/>
    <w:rsid w:val="00550A94"/>
    <w:rsid w:val="00550D6A"/>
    <w:rsid w:val="00551522"/>
    <w:rsid w:val="00551B02"/>
    <w:rsid w:val="005523EB"/>
    <w:rsid w:val="005533AB"/>
    <w:rsid w:val="0055430D"/>
    <w:rsid w:val="00554488"/>
    <w:rsid w:val="00555077"/>
    <w:rsid w:val="00555817"/>
    <w:rsid w:val="005558C5"/>
    <w:rsid w:val="00556287"/>
    <w:rsid w:val="00556F05"/>
    <w:rsid w:val="00557309"/>
    <w:rsid w:val="00557376"/>
    <w:rsid w:val="005603FB"/>
    <w:rsid w:val="005608CB"/>
    <w:rsid w:val="00560CF8"/>
    <w:rsid w:val="00561122"/>
    <w:rsid w:val="00561BD8"/>
    <w:rsid w:val="00562178"/>
    <w:rsid w:val="00562398"/>
    <w:rsid w:val="0056248D"/>
    <w:rsid w:val="00562F2A"/>
    <w:rsid w:val="00563C58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1D16"/>
    <w:rsid w:val="00573A34"/>
    <w:rsid w:val="00573A3D"/>
    <w:rsid w:val="00573EA0"/>
    <w:rsid w:val="00574748"/>
    <w:rsid w:val="00574E26"/>
    <w:rsid w:val="005750E2"/>
    <w:rsid w:val="00575A39"/>
    <w:rsid w:val="00575D98"/>
    <w:rsid w:val="00575F67"/>
    <w:rsid w:val="005764D2"/>
    <w:rsid w:val="00576D00"/>
    <w:rsid w:val="00576FB4"/>
    <w:rsid w:val="00577758"/>
    <w:rsid w:val="00577857"/>
    <w:rsid w:val="00577A92"/>
    <w:rsid w:val="00577DC8"/>
    <w:rsid w:val="00580926"/>
    <w:rsid w:val="0058238E"/>
    <w:rsid w:val="005827D0"/>
    <w:rsid w:val="00582B3A"/>
    <w:rsid w:val="0058442B"/>
    <w:rsid w:val="00584614"/>
    <w:rsid w:val="00585DB1"/>
    <w:rsid w:val="00585F44"/>
    <w:rsid w:val="00586554"/>
    <w:rsid w:val="005866B2"/>
    <w:rsid w:val="00586FB0"/>
    <w:rsid w:val="00587C0F"/>
    <w:rsid w:val="00587DC9"/>
    <w:rsid w:val="00587E79"/>
    <w:rsid w:val="005909ED"/>
    <w:rsid w:val="00590BE5"/>
    <w:rsid w:val="0059161E"/>
    <w:rsid w:val="00592CD3"/>
    <w:rsid w:val="00593A5C"/>
    <w:rsid w:val="00593C4C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03C9"/>
    <w:rsid w:val="005A12F8"/>
    <w:rsid w:val="005A1618"/>
    <w:rsid w:val="005A2AFC"/>
    <w:rsid w:val="005A348A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27F0"/>
    <w:rsid w:val="005B3094"/>
    <w:rsid w:val="005B3A52"/>
    <w:rsid w:val="005B4295"/>
    <w:rsid w:val="005B45B7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1622"/>
    <w:rsid w:val="005C29AB"/>
    <w:rsid w:val="005C3826"/>
    <w:rsid w:val="005C39D8"/>
    <w:rsid w:val="005C3D1C"/>
    <w:rsid w:val="005C3EEA"/>
    <w:rsid w:val="005C4853"/>
    <w:rsid w:val="005C4EDA"/>
    <w:rsid w:val="005C62BF"/>
    <w:rsid w:val="005C62C4"/>
    <w:rsid w:val="005C6E6B"/>
    <w:rsid w:val="005C7EC0"/>
    <w:rsid w:val="005D1893"/>
    <w:rsid w:val="005D1C4B"/>
    <w:rsid w:val="005D1DE6"/>
    <w:rsid w:val="005D2823"/>
    <w:rsid w:val="005D2BC6"/>
    <w:rsid w:val="005D2EE9"/>
    <w:rsid w:val="005D36E1"/>
    <w:rsid w:val="005D37F8"/>
    <w:rsid w:val="005D43FD"/>
    <w:rsid w:val="005D4446"/>
    <w:rsid w:val="005D4779"/>
    <w:rsid w:val="005D697F"/>
    <w:rsid w:val="005D6C0E"/>
    <w:rsid w:val="005D6CE7"/>
    <w:rsid w:val="005D7D9D"/>
    <w:rsid w:val="005D7E37"/>
    <w:rsid w:val="005E2A06"/>
    <w:rsid w:val="005E2F70"/>
    <w:rsid w:val="005E3216"/>
    <w:rsid w:val="005E5503"/>
    <w:rsid w:val="005E5C5D"/>
    <w:rsid w:val="005E609F"/>
    <w:rsid w:val="005E6539"/>
    <w:rsid w:val="005E70EE"/>
    <w:rsid w:val="005F04DB"/>
    <w:rsid w:val="005F0728"/>
    <w:rsid w:val="005F0F5A"/>
    <w:rsid w:val="005F1D14"/>
    <w:rsid w:val="005F1D26"/>
    <w:rsid w:val="005F227D"/>
    <w:rsid w:val="005F2C08"/>
    <w:rsid w:val="005F2D7A"/>
    <w:rsid w:val="005F3496"/>
    <w:rsid w:val="005F4139"/>
    <w:rsid w:val="005F4A61"/>
    <w:rsid w:val="005F54EF"/>
    <w:rsid w:val="005F55FF"/>
    <w:rsid w:val="005F56A2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073E8"/>
    <w:rsid w:val="006104F3"/>
    <w:rsid w:val="0061097E"/>
    <w:rsid w:val="00610EAF"/>
    <w:rsid w:val="00610F68"/>
    <w:rsid w:val="006110F0"/>
    <w:rsid w:val="00611443"/>
    <w:rsid w:val="00611F1B"/>
    <w:rsid w:val="006128BD"/>
    <w:rsid w:val="006129EA"/>
    <w:rsid w:val="0061316B"/>
    <w:rsid w:val="00613FEF"/>
    <w:rsid w:val="006144E3"/>
    <w:rsid w:val="00614653"/>
    <w:rsid w:val="00614DF2"/>
    <w:rsid w:val="00615337"/>
    <w:rsid w:val="00615731"/>
    <w:rsid w:val="0061696F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B97"/>
    <w:rsid w:val="006247B3"/>
    <w:rsid w:val="00625258"/>
    <w:rsid w:val="0062586D"/>
    <w:rsid w:val="00625ADE"/>
    <w:rsid w:val="00625C63"/>
    <w:rsid w:val="00626118"/>
    <w:rsid w:val="0062643F"/>
    <w:rsid w:val="006266ED"/>
    <w:rsid w:val="00626AA9"/>
    <w:rsid w:val="00626CC0"/>
    <w:rsid w:val="00626CED"/>
    <w:rsid w:val="00627449"/>
    <w:rsid w:val="006275E6"/>
    <w:rsid w:val="006303C2"/>
    <w:rsid w:val="006304C7"/>
    <w:rsid w:val="00631046"/>
    <w:rsid w:val="0063116A"/>
    <w:rsid w:val="00632561"/>
    <w:rsid w:val="00632867"/>
    <w:rsid w:val="0063305C"/>
    <w:rsid w:val="006341D3"/>
    <w:rsid w:val="00635037"/>
    <w:rsid w:val="00635146"/>
    <w:rsid w:val="006356C6"/>
    <w:rsid w:val="00636424"/>
    <w:rsid w:val="006364B3"/>
    <w:rsid w:val="00636DF5"/>
    <w:rsid w:val="00636EEB"/>
    <w:rsid w:val="00641C75"/>
    <w:rsid w:val="00642261"/>
    <w:rsid w:val="0064292A"/>
    <w:rsid w:val="006437C7"/>
    <w:rsid w:val="00643D82"/>
    <w:rsid w:val="0064479E"/>
    <w:rsid w:val="00644E84"/>
    <w:rsid w:val="006457C0"/>
    <w:rsid w:val="00645B24"/>
    <w:rsid w:val="0064627B"/>
    <w:rsid w:val="00646841"/>
    <w:rsid w:val="00647037"/>
    <w:rsid w:val="006509B4"/>
    <w:rsid w:val="00650AAB"/>
    <w:rsid w:val="00650E60"/>
    <w:rsid w:val="0065120E"/>
    <w:rsid w:val="00652628"/>
    <w:rsid w:val="00653CD4"/>
    <w:rsid w:val="00653FF7"/>
    <w:rsid w:val="00654132"/>
    <w:rsid w:val="0065429D"/>
    <w:rsid w:val="00654834"/>
    <w:rsid w:val="00654E05"/>
    <w:rsid w:val="00655737"/>
    <w:rsid w:val="00656752"/>
    <w:rsid w:val="00656D79"/>
    <w:rsid w:val="0065710D"/>
    <w:rsid w:val="00657222"/>
    <w:rsid w:val="00657365"/>
    <w:rsid w:val="0066043C"/>
    <w:rsid w:val="0066081E"/>
    <w:rsid w:val="00660C7C"/>
    <w:rsid w:val="00660D86"/>
    <w:rsid w:val="006611C4"/>
    <w:rsid w:val="00661482"/>
    <w:rsid w:val="00661753"/>
    <w:rsid w:val="00661DA3"/>
    <w:rsid w:val="0066227E"/>
    <w:rsid w:val="00662B5E"/>
    <w:rsid w:val="0066352F"/>
    <w:rsid w:val="0066489B"/>
    <w:rsid w:val="006652BC"/>
    <w:rsid w:val="00666191"/>
    <w:rsid w:val="006666BA"/>
    <w:rsid w:val="00666C51"/>
    <w:rsid w:val="006674FC"/>
    <w:rsid w:val="00667F44"/>
    <w:rsid w:val="00667F76"/>
    <w:rsid w:val="00670088"/>
    <w:rsid w:val="00670B12"/>
    <w:rsid w:val="0067122D"/>
    <w:rsid w:val="006713CB"/>
    <w:rsid w:val="006715EA"/>
    <w:rsid w:val="00671FF2"/>
    <w:rsid w:val="0067225F"/>
    <w:rsid w:val="00672C38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453E"/>
    <w:rsid w:val="00684F2E"/>
    <w:rsid w:val="00685071"/>
    <w:rsid w:val="006854EF"/>
    <w:rsid w:val="006867DD"/>
    <w:rsid w:val="00687E94"/>
    <w:rsid w:val="0069061F"/>
    <w:rsid w:val="006911D1"/>
    <w:rsid w:val="00691931"/>
    <w:rsid w:val="00691C87"/>
    <w:rsid w:val="00692006"/>
    <w:rsid w:val="00693699"/>
    <w:rsid w:val="0069438A"/>
    <w:rsid w:val="00694562"/>
    <w:rsid w:val="0069502D"/>
    <w:rsid w:val="006979B1"/>
    <w:rsid w:val="00697B28"/>
    <w:rsid w:val="006A00D1"/>
    <w:rsid w:val="006A06CE"/>
    <w:rsid w:val="006A1AAC"/>
    <w:rsid w:val="006A1DA6"/>
    <w:rsid w:val="006A1E47"/>
    <w:rsid w:val="006A38FD"/>
    <w:rsid w:val="006A59CE"/>
    <w:rsid w:val="006A5F8D"/>
    <w:rsid w:val="006A6CE1"/>
    <w:rsid w:val="006A6DC3"/>
    <w:rsid w:val="006A6F03"/>
    <w:rsid w:val="006A71A8"/>
    <w:rsid w:val="006A79D8"/>
    <w:rsid w:val="006A7AEB"/>
    <w:rsid w:val="006A7B87"/>
    <w:rsid w:val="006B03C6"/>
    <w:rsid w:val="006B04FB"/>
    <w:rsid w:val="006B06DB"/>
    <w:rsid w:val="006B15C1"/>
    <w:rsid w:val="006B22AB"/>
    <w:rsid w:val="006B273B"/>
    <w:rsid w:val="006B2A94"/>
    <w:rsid w:val="006B37EB"/>
    <w:rsid w:val="006B3A21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C0363"/>
    <w:rsid w:val="006C1F7F"/>
    <w:rsid w:val="006C204D"/>
    <w:rsid w:val="006C2385"/>
    <w:rsid w:val="006C2608"/>
    <w:rsid w:val="006C2AAE"/>
    <w:rsid w:val="006C2C2E"/>
    <w:rsid w:val="006C3B27"/>
    <w:rsid w:val="006C4385"/>
    <w:rsid w:val="006C4798"/>
    <w:rsid w:val="006C5AF8"/>
    <w:rsid w:val="006C5D89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4082"/>
    <w:rsid w:val="006D40DA"/>
    <w:rsid w:val="006D5281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1B01"/>
    <w:rsid w:val="006E241F"/>
    <w:rsid w:val="006E40AF"/>
    <w:rsid w:val="006E41AA"/>
    <w:rsid w:val="006E4369"/>
    <w:rsid w:val="006E4BA0"/>
    <w:rsid w:val="006E4FAA"/>
    <w:rsid w:val="006E5101"/>
    <w:rsid w:val="006E526C"/>
    <w:rsid w:val="006E6763"/>
    <w:rsid w:val="006E6D8C"/>
    <w:rsid w:val="006F032D"/>
    <w:rsid w:val="006F04CC"/>
    <w:rsid w:val="006F0DFB"/>
    <w:rsid w:val="006F1F16"/>
    <w:rsid w:val="006F22EF"/>
    <w:rsid w:val="006F32C4"/>
    <w:rsid w:val="006F3C4E"/>
    <w:rsid w:val="006F4247"/>
    <w:rsid w:val="006F6F9B"/>
    <w:rsid w:val="006F76D4"/>
    <w:rsid w:val="007004A9"/>
    <w:rsid w:val="0070099B"/>
    <w:rsid w:val="00700F80"/>
    <w:rsid w:val="00701BC3"/>
    <w:rsid w:val="00702A2D"/>
    <w:rsid w:val="00702F23"/>
    <w:rsid w:val="0070394C"/>
    <w:rsid w:val="00703A9D"/>
    <w:rsid w:val="00703C09"/>
    <w:rsid w:val="00703F82"/>
    <w:rsid w:val="00704942"/>
    <w:rsid w:val="00704F20"/>
    <w:rsid w:val="00706D13"/>
    <w:rsid w:val="007074BE"/>
    <w:rsid w:val="00707DB7"/>
    <w:rsid w:val="00707EA8"/>
    <w:rsid w:val="00707FB5"/>
    <w:rsid w:val="00710203"/>
    <w:rsid w:val="00711278"/>
    <w:rsid w:val="007117BB"/>
    <w:rsid w:val="00711A57"/>
    <w:rsid w:val="00711D93"/>
    <w:rsid w:val="00712786"/>
    <w:rsid w:val="00712CD8"/>
    <w:rsid w:val="0071303F"/>
    <w:rsid w:val="00713312"/>
    <w:rsid w:val="0071387A"/>
    <w:rsid w:val="00714394"/>
    <w:rsid w:val="00714CE2"/>
    <w:rsid w:val="00715265"/>
    <w:rsid w:val="007168A7"/>
    <w:rsid w:val="00716B32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7C0"/>
    <w:rsid w:val="007249F2"/>
    <w:rsid w:val="0072671B"/>
    <w:rsid w:val="00726BA4"/>
    <w:rsid w:val="0072782D"/>
    <w:rsid w:val="00731944"/>
    <w:rsid w:val="00731DD0"/>
    <w:rsid w:val="007328C3"/>
    <w:rsid w:val="00732B84"/>
    <w:rsid w:val="007345E4"/>
    <w:rsid w:val="00734E3E"/>
    <w:rsid w:val="0073540F"/>
    <w:rsid w:val="007356FD"/>
    <w:rsid w:val="00735F80"/>
    <w:rsid w:val="00736890"/>
    <w:rsid w:val="0073741A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3663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5483"/>
    <w:rsid w:val="00755C18"/>
    <w:rsid w:val="00755C5E"/>
    <w:rsid w:val="00755EC7"/>
    <w:rsid w:val="00757ABF"/>
    <w:rsid w:val="00760B37"/>
    <w:rsid w:val="00760E53"/>
    <w:rsid w:val="00760E6A"/>
    <w:rsid w:val="00761061"/>
    <w:rsid w:val="007614D8"/>
    <w:rsid w:val="00761E35"/>
    <w:rsid w:val="007632C5"/>
    <w:rsid w:val="007642F7"/>
    <w:rsid w:val="007644E3"/>
    <w:rsid w:val="00764C0E"/>
    <w:rsid w:val="0076537D"/>
    <w:rsid w:val="007653EB"/>
    <w:rsid w:val="00765530"/>
    <w:rsid w:val="00765EC6"/>
    <w:rsid w:val="007662C2"/>
    <w:rsid w:val="007663FC"/>
    <w:rsid w:val="00766F9A"/>
    <w:rsid w:val="00767158"/>
    <w:rsid w:val="00767174"/>
    <w:rsid w:val="0076731F"/>
    <w:rsid w:val="00767443"/>
    <w:rsid w:val="00767539"/>
    <w:rsid w:val="0076755B"/>
    <w:rsid w:val="00770C9C"/>
    <w:rsid w:val="007712BE"/>
    <w:rsid w:val="0077142C"/>
    <w:rsid w:val="00771C59"/>
    <w:rsid w:val="00772316"/>
    <w:rsid w:val="00772339"/>
    <w:rsid w:val="00772CF6"/>
    <w:rsid w:val="00773A04"/>
    <w:rsid w:val="00773DAF"/>
    <w:rsid w:val="0077459B"/>
    <w:rsid w:val="00775154"/>
    <w:rsid w:val="00776B94"/>
    <w:rsid w:val="00776DA2"/>
    <w:rsid w:val="0077725A"/>
    <w:rsid w:val="00777643"/>
    <w:rsid w:val="00777685"/>
    <w:rsid w:val="00777883"/>
    <w:rsid w:val="00777AE5"/>
    <w:rsid w:val="00777D19"/>
    <w:rsid w:val="00780BC0"/>
    <w:rsid w:val="00781A28"/>
    <w:rsid w:val="007824A7"/>
    <w:rsid w:val="00782CDD"/>
    <w:rsid w:val="00783B29"/>
    <w:rsid w:val="007840C4"/>
    <w:rsid w:val="0078496E"/>
    <w:rsid w:val="00785311"/>
    <w:rsid w:val="0078571F"/>
    <w:rsid w:val="00786BE1"/>
    <w:rsid w:val="00786D36"/>
    <w:rsid w:val="00791D3A"/>
    <w:rsid w:val="00791EB9"/>
    <w:rsid w:val="00791F18"/>
    <w:rsid w:val="007927C0"/>
    <w:rsid w:val="007934AE"/>
    <w:rsid w:val="007938AB"/>
    <w:rsid w:val="007952EC"/>
    <w:rsid w:val="00795846"/>
    <w:rsid w:val="007958A2"/>
    <w:rsid w:val="00795F3F"/>
    <w:rsid w:val="007977A9"/>
    <w:rsid w:val="0079791B"/>
    <w:rsid w:val="00797A84"/>
    <w:rsid w:val="007A0187"/>
    <w:rsid w:val="007A053A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0593"/>
    <w:rsid w:val="007B1BFB"/>
    <w:rsid w:val="007B1C01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237"/>
    <w:rsid w:val="007B7CA5"/>
    <w:rsid w:val="007C1C36"/>
    <w:rsid w:val="007C3DD1"/>
    <w:rsid w:val="007C4CB4"/>
    <w:rsid w:val="007C5928"/>
    <w:rsid w:val="007C5ACF"/>
    <w:rsid w:val="007C636D"/>
    <w:rsid w:val="007C7A1E"/>
    <w:rsid w:val="007D14F0"/>
    <w:rsid w:val="007D167E"/>
    <w:rsid w:val="007D194E"/>
    <w:rsid w:val="007D1A24"/>
    <w:rsid w:val="007D3395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1E65"/>
    <w:rsid w:val="007E2518"/>
    <w:rsid w:val="007E2918"/>
    <w:rsid w:val="007E304D"/>
    <w:rsid w:val="007E565A"/>
    <w:rsid w:val="007E5879"/>
    <w:rsid w:val="007E5A30"/>
    <w:rsid w:val="007E7050"/>
    <w:rsid w:val="007E752F"/>
    <w:rsid w:val="007E7BCC"/>
    <w:rsid w:val="007F0F01"/>
    <w:rsid w:val="007F106A"/>
    <w:rsid w:val="007F13CF"/>
    <w:rsid w:val="007F1608"/>
    <w:rsid w:val="007F21F8"/>
    <w:rsid w:val="007F22EF"/>
    <w:rsid w:val="007F2919"/>
    <w:rsid w:val="007F2B47"/>
    <w:rsid w:val="007F3F6B"/>
    <w:rsid w:val="007F4903"/>
    <w:rsid w:val="007F4923"/>
    <w:rsid w:val="007F49F9"/>
    <w:rsid w:val="007F4EB8"/>
    <w:rsid w:val="007F52AF"/>
    <w:rsid w:val="007F60F1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3422"/>
    <w:rsid w:val="00803F61"/>
    <w:rsid w:val="0080484C"/>
    <w:rsid w:val="008049CC"/>
    <w:rsid w:val="00804C96"/>
    <w:rsid w:val="00804E1E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0D9B"/>
    <w:rsid w:val="008110A1"/>
    <w:rsid w:val="0081153D"/>
    <w:rsid w:val="008115BE"/>
    <w:rsid w:val="008126FD"/>
    <w:rsid w:val="00812F68"/>
    <w:rsid w:val="0081398A"/>
    <w:rsid w:val="008140EC"/>
    <w:rsid w:val="00814E70"/>
    <w:rsid w:val="0081521B"/>
    <w:rsid w:val="00815253"/>
    <w:rsid w:val="0081530A"/>
    <w:rsid w:val="0081599A"/>
    <w:rsid w:val="00815D09"/>
    <w:rsid w:val="00815DF2"/>
    <w:rsid w:val="008165C3"/>
    <w:rsid w:val="00816AE0"/>
    <w:rsid w:val="00816FFD"/>
    <w:rsid w:val="00817370"/>
    <w:rsid w:val="0081746D"/>
    <w:rsid w:val="008211DE"/>
    <w:rsid w:val="00822D4D"/>
    <w:rsid w:val="00822F2F"/>
    <w:rsid w:val="00823EC8"/>
    <w:rsid w:val="0082400B"/>
    <w:rsid w:val="008246DB"/>
    <w:rsid w:val="00824999"/>
    <w:rsid w:val="00824ECD"/>
    <w:rsid w:val="00826656"/>
    <w:rsid w:val="008271D9"/>
    <w:rsid w:val="00830109"/>
    <w:rsid w:val="008307FC"/>
    <w:rsid w:val="00831348"/>
    <w:rsid w:val="008320D4"/>
    <w:rsid w:val="00832203"/>
    <w:rsid w:val="00832A49"/>
    <w:rsid w:val="00832BCC"/>
    <w:rsid w:val="00833167"/>
    <w:rsid w:val="00833C19"/>
    <w:rsid w:val="00834216"/>
    <w:rsid w:val="00834F6B"/>
    <w:rsid w:val="008366BF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033"/>
    <w:rsid w:val="00844E8F"/>
    <w:rsid w:val="00845137"/>
    <w:rsid w:val="00845700"/>
    <w:rsid w:val="00845D92"/>
    <w:rsid w:val="00845ED0"/>
    <w:rsid w:val="00846279"/>
    <w:rsid w:val="00846A46"/>
    <w:rsid w:val="00846BA2"/>
    <w:rsid w:val="00846FE0"/>
    <w:rsid w:val="008472CD"/>
    <w:rsid w:val="00847AA7"/>
    <w:rsid w:val="008504D0"/>
    <w:rsid w:val="00850D28"/>
    <w:rsid w:val="0085107C"/>
    <w:rsid w:val="0085167F"/>
    <w:rsid w:val="00851D09"/>
    <w:rsid w:val="00851D8C"/>
    <w:rsid w:val="00851E45"/>
    <w:rsid w:val="00853700"/>
    <w:rsid w:val="00854316"/>
    <w:rsid w:val="00855A9D"/>
    <w:rsid w:val="00856451"/>
    <w:rsid w:val="008576B7"/>
    <w:rsid w:val="0085782C"/>
    <w:rsid w:val="0086150D"/>
    <w:rsid w:val="00861A68"/>
    <w:rsid w:val="00861E9B"/>
    <w:rsid w:val="0086654A"/>
    <w:rsid w:val="00866FBB"/>
    <w:rsid w:val="0086786B"/>
    <w:rsid w:val="00867ACC"/>
    <w:rsid w:val="00867CCA"/>
    <w:rsid w:val="008704AD"/>
    <w:rsid w:val="00870E7D"/>
    <w:rsid w:val="00871049"/>
    <w:rsid w:val="008712D4"/>
    <w:rsid w:val="0087155D"/>
    <w:rsid w:val="0087292F"/>
    <w:rsid w:val="008730F3"/>
    <w:rsid w:val="00873406"/>
    <w:rsid w:val="008738DF"/>
    <w:rsid w:val="00874414"/>
    <w:rsid w:val="00874750"/>
    <w:rsid w:val="00874BE7"/>
    <w:rsid w:val="0087513D"/>
    <w:rsid w:val="0087524A"/>
    <w:rsid w:val="0087542A"/>
    <w:rsid w:val="008754CA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2ABE"/>
    <w:rsid w:val="00884D8E"/>
    <w:rsid w:val="00885700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E0E"/>
    <w:rsid w:val="008A212A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68B0"/>
    <w:rsid w:val="008B0C15"/>
    <w:rsid w:val="008B0E44"/>
    <w:rsid w:val="008B1761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2069"/>
    <w:rsid w:val="008C21A0"/>
    <w:rsid w:val="008C2651"/>
    <w:rsid w:val="008C2A91"/>
    <w:rsid w:val="008C3A2D"/>
    <w:rsid w:val="008C3D4B"/>
    <w:rsid w:val="008C3DBF"/>
    <w:rsid w:val="008C402C"/>
    <w:rsid w:val="008C4231"/>
    <w:rsid w:val="008C53D7"/>
    <w:rsid w:val="008C54C1"/>
    <w:rsid w:val="008C62A3"/>
    <w:rsid w:val="008C673E"/>
    <w:rsid w:val="008C6EDC"/>
    <w:rsid w:val="008C7BF7"/>
    <w:rsid w:val="008C7C91"/>
    <w:rsid w:val="008D013F"/>
    <w:rsid w:val="008D0EBE"/>
    <w:rsid w:val="008D1027"/>
    <w:rsid w:val="008D12E9"/>
    <w:rsid w:val="008D14A7"/>
    <w:rsid w:val="008D1D81"/>
    <w:rsid w:val="008D4019"/>
    <w:rsid w:val="008D4907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57"/>
    <w:rsid w:val="008E00A3"/>
    <w:rsid w:val="008E08DE"/>
    <w:rsid w:val="008E0C2D"/>
    <w:rsid w:val="008E1AB3"/>
    <w:rsid w:val="008E1E65"/>
    <w:rsid w:val="008E1F01"/>
    <w:rsid w:val="008E250A"/>
    <w:rsid w:val="008E2CEE"/>
    <w:rsid w:val="008E2DF9"/>
    <w:rsid w:val="008E2E7A"/>
    <w:rsid w:val="008E3337"/>
    <w:rsid w:val="008E3664"/>
    <w:rsid w:val="008E45C8"/>
    <w:rsid w:val="008E4A0D"/>
    <w:rsid w:val="008E4C0F"/>
    <w:rsid w:val="008E5180"/>
    <w:rsid w:val="008E54A2"/>
    <w:rsid w:val="008E5B8B"/>
    <w:rsid w:val="008E62B1"/>
    <w:rsid w:val="008E6717"/>
    <w:rsid w:val="008E756D"/>
    <w:rsid w:val="008E77DE"/>
    <w:rsid w:val="008E7DC7"/>
    <w:rsid w:val="008F08BB"/>
    <w:rsid w:val="008F100B"/>
    <w:rsid w:val="008F16FD"/>
    <w:rsid w:val="008F1B74"/>
    <w:rsid w:val="008F2CCC"/>
    <w:rsid w:val="008F3DD9"/>
    <w:rsid w:val="008F5491"/>
    <w:rsid w:val="008F56AF"/>
    <w:rsid w:val="008F64C5"/>
    <w:rsid w:val="008F71E4"/>
    <w:rsid w:val="008F7D44"/>
    <w:rsid w:val="008F7F97"/>
    <w:rsid w:val="00900253"/>
    <w:rsid w:val="009008ED"/>
    <w:rsid w:val="00900960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7ED"/>
    <w:rsid w:val="00911988"/>
    <w:rsid w:val="0091225F"/>
    <w:rsid w:val="0091227F"/>
    <w:rsid w:val="00912474"/>
    <w:rsid w:val="00912BC6"/>
    <w:rsid w:val="00913C81"/>
    <w:rsid w:val="00914C6D"/>
    <w:rsid w:val="00915410"/>
    <w:rsid w:val="00915507"/>
    <w:rsid w:val="0091649F"/>
    <w:rsid w:val="00916F20"/>
    <w:rsid w:val="00917058"/>
    <w:rsid w:val="0092050E"/>
    <w:rsid w:val="00920B63"/>
    <w:rsid w:val="00921D72"/>
    <w:rsid w:val="00922A31"/>
    <w:rsid w:val="00922ABD"/>
    <w:rsid w:val="00922B71"/>
    <w:rsid w:val="00922B8E"/>
    <w:rsid w:val="00923258"/>
    <w:rsid w:val="009232F6"/>
    <w:rsid w:val="0092454B"/>
    <w:rsid w:val="00924C1A"/>
    <w:rsid w:val="00924DB5"/>
    <w:rsid w:val="00926817"/>
    <w:rsid w:val="009271CD"/>
    <w:rsid w:val="0092785C"/>
    <w:rsid w:val="009279B1"/>
    <w:rsid w:val="00931664"/>
    <w:rsid w:val="00931923"/>
    <w:rsid w:val="00931996"/>
    <w:rsid w:val="009327F3"/>
    <w:rsid w:val="00932815"/>
    <w:rsid w:val="009331C4"/>
    <w:rsid w:val="009336BC"/>
    <w:rsid w:val="009338E2"/>
    <w:rsid w:val="00933918"/>
    <w:rsid w:val="00933A0A"/>
    <w:rsid w:val="00934E3B"/>
    <w:rsid w:val="009350F6"/>
    <w:rsid w:val="00935140"/>
    <w:rsid w:val="0093557E"/>
    <w:rsid w:val="009356DC"/>
    <w:rsid w:val="00935858"/>
    <w:rsid w:val="00936122"/>
    <w:rsid w:val="00936751"/>
    <w:rsid w:val="00936A55"/>
    <w:rsid w:val="00936DA2"/>
    <w:rsid w:val="00937693"/>
    <w:rsid w:val="00940289"/>
    <w:rsid w:val="00940452"/>
    <w:rsid w:val="00941173"/>
    <w:rsid w:val="0094128A"/>
    <w:rsid w:val="00942220"/>
    <w:rsid w:val="0094352D"/>
    <w:rsid w:val="00943D1D"/>
    <w:rsid w:val="00944579"/>
    <w:rsid w:val="0094536B"/>
    <w:rsid w:val="00945847"/>
    <w:rsid w:val="0094597D"/>
    <w:rsid w:val="00945E9B"/>
    <w:rsid w:val="00946B4F"/>
    <w:rsid w:val="009479BC"/>
    <w:rsid w:val="00950582"/>
    <w:rsid w:val="00950756"/>
    <w:rsid w:val="009507C1"/>
    <w:rsid w:val="00951D6F"/>
    <w:rsid w:val="00952A20"/>
    <w:rsid w:val="00952C21"/>
    <w:rsid w:val="00953407"/>
    <w:rsid w:val="009534A9"/>
    <w:rsid w:val="00953D7D"/>
    <w:rsid w:val="00954919"/>
    <w:rsid w:val="009556DF"/>
    <w:rsid w:val="00956EF1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74D"/>
    <w:rsid w:val="00973E7A"/>
    <w:rsid w:val="00973F03"/>
    <w:rsid w:val="009742FC"/>
    <w:rsid w:val="00976AA0"/>
    <w:rsid w:val="00976B21"/>
    <w:rsid w:val="00977292"/>
    <w:rsid w:val="00977985"/>
    <w:rsid w:val="00977C4A"/>
    <w:rsid w:val="00980D30"/>
    <w:rsid w:val="009818B9"/>
    <w:rsid w:val="00982EEF"/>
    <w:rsid w:val="00983661"/>
    <w:rsid w:val="00983CBC"/>
    <w:rsid w:val="00983E1F"/>
    <w:rsid w:val="00983EDE"/>
    <w:rsid w:val="00984620"/>
    <w:rsid w:val="00984B0D"/>
    <w:rsid w:val="00985258"/>
    <w:rsid w:val="00985AA0"/>
    <w:rsid w:val="00987EC0"/>
    <w:rsid w:val="00990170"/>
    <w:rsid w:val="009903AC"/>
    <w:rsid w:val="009907B5"/>
    <w:rsid w:val="0099087B"/>
    <w:rsid w:val="00990D66"/>
    <w:rsid w:val="0099182E"/>
    <w:rsid w:val="00991E3C"/>
    <w:rsid w:val="009929A3"/>
    <w:rsid w:val="009942FC"/>
    <w:rsid w:val="009948D9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1A46"/>
    <w:rsid w:val="009A1BAA"/>
    <w:rsid w:val="009A22C3"/>
    <w:rsid w:val="009A2B01"/>
    <w:rsid w:val="009A3151"/>
    <w:rsid w:val="009A4C6A"/>
    <w:rsid w:val="009A51FE"/>
    <w:rsid w:val="009A52E7"/>
    <w:rsid w:val="009A64E4"/>
    <w:rsid w:val="009A6CCB"/>
    <w:rsid w:val="009A7AEF"/>
    <w:rsid w:val="009A7D81"/>
    <w:rsid w:val="009B0B57"/>
    <w:rsid w:val="009B0F2F"/>
    <w:rsid w:val="009B1495"/>
    <w:rsid w:val="009B1D77"/>
    <w:rsid w:val="009B2619"/>
    <w:rsid w:val="009B27E3"/>
    <w:rsid w:val="009B3D3D"/>
    <w:rsid w:val="009B3E0E"/>
    <w:rsid w:val="009B57C0"/>
    <w:rsid w:val="009B5C05"/>
    <w:rsid w:val="009B62CB"/>
    <w:rsid w:val="009B783C"/>
    <w:rsid w:val="009C0420"/>
    <w:rsid w:val="009C0B60"/>
    <w:rsid w:val="009C0BF9"/>
    <w:rsid w:val="009C102B"/>
    <w:rsid w:val="009C15D2"/>
    <w:rsid w:val="009C16B1"/>
    <w:rsid w:val="009C26B3"/>
    <w:rsid w:val="009C2E5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C78F2"/>
    <w:rsid w:val="009D1112"/>
    <w:rsid w:val="009D1BBE"/>
    <w:rsid w:val="009D215B"/>
    <w:rsid w:val="009D244F"/>
    <w:rsid w:val="009D289E"/>
    <w:rsid w:val="009D43BA"/>
    <w:rsid w:val="009D449C"/>
    <w:rsid w:val="009D4D5F"/>
    <w:rsid w:val="009D75E6"/>
    <w:rsid w:val="009D77DE"/>
    <w:rsid w:val="009D77EB"/>
    <w:rsid w:val="009D7F3F"/>
    <w:rsid w:val="009D7FD6"/>
    <w:rsid w:val="009E0CA3"/>
    <w:rsid w:val="009E2449"/>
    <w:rsid w:val="009E2521"/>
    <w:rsid w:val="009E3699"/>
    <w:rsid w:val="009E38B4"/>
    <w:rsid w:val="009E42BA"/>
    <w:rsid w:val="009E43D0"/>
    <w:rsid w:val="009E49DD"/>
    <w:rsid w:val="009E4F21"/>
    <w:rsid w:val="009E5AD7"/>
    <w:rsid w:val="009E5C3F"/>
    <w:rsid w:val="009E7B95"/>
    <w:rsid w:val="009F06C3"/>
    <w:rsid w:val="009F0BD5"/>
    <w:rsid w:val="009F0D21"/>
    <w:rsid w:val="009F1A53"/>
    <w:rsid w:val="009F2AD9"/>
    <w:rsid w:val="009F2EB1"/>
    <w:rsid w:val="009F3767"/>
    <w:rsid w:val="009F379A"/>
    <w:rsid w:val="009F3997"/>
    <w:rsid w:val="009F3F15"/>
    <w:rsid w:val="009F416B"/>
    <w:rsid w:val="009F4261"/>
    <w:rsid w:val="009F4429"/>
    <w:rsid w:val="009F56D4"/>
    <w:rsid w:val="009F5A01"/>
    <w:rsid w:val="009F5E77"/>
    <w:rsid w:val="009F5E97"/>
    <w:rsid w:val="009F60DF"/>
    <w:rsid w:val="009F62B9"/>
    <w:rsid w:val="009F6686"/>
    <w:rsid w:val="009F74C6"/>
    <w:rsid w:val="009F7533"/>
    <w:rsid w:val="009F7860"/>
    <w:rsid w:val="00A0066A"/>
    <w:rsid w:val="00A0094B"/>
    <w:rsid w:val="00A00BC0"/>
    <w:rsid w:val="00A0227D"/>
    <w:rsid w:val="00A04021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48E"/>
    <w:rsid w:val="00A106B7"/>
    <w:rsid w:val="00A116C4"/>
    <w:rsid w:val="00A11DBC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5F37"/>
    <w:rsid w:val="00A163B7"/>
    <w:rsid w:val="00A1653C"/>
    <w:rsid w:val="00A16577"/>
    <w:rsid w:val="00A169A2"/>
    <w:rsid w:val="00A172EC"/>
    <w:rsid w:val="00A17AB5"/>
    <w:rsid w:val="00A20A0A"/>
    <w:rsid w:val="00A20EB3"/>
    <w:rsid w:val="00A21DD4"/>
    <w:rsid w:val="00A21EC1"/>
    <w:rsid w:val="00A227CB"/>
    <w:rsid w:val="00A23124"/>
    <w:rsid w:val="00A23363"/>
    <w:rsid w:val="00A23501"/>
    <w:rsid w:val="00A2378A"/>
    <w:rsid w:val="00A23DA8"/>
    <w:rsid w:val="00A246CC"/>
    <w:rsid w:val="00A250A0"/>
    <w:rsid w:val="00A26966"/>
    <w:rsid w:val="00A2751D"/>
    <w:rsid w:val="00A3060E"/>
    <w:rsid w:val="00A30802"/>
    <w:rsid w:val="00A3083D"/>
    <w:rsid w:val="00A30E7E"/>
    <w:rsid w:val="00A31508"/>
    <w:rsid w:val="00A317A4"/>
    <w:rsid w:val="00A321CF"/>
    <w:rsid w:val="00A32BA0"/>
    <w:rsid w:val="00A342CA"/>
    <w:rsid w:val="00A346ED"/>
    <w:rsid w:val="00A349AB"/>
    <w:rsid w:val="00A34DE0"/>
    <w:rsid w:val="00A35551"/>
    <w:rsid w:val="00A3564B"/>
    <w:rsid w:val="00A358AC"/>
    <w:rsid w:val="00A362BE"/>
    <w:rsid w:val="00A364A7"/>
    <w:rsid w:val="00A36D5C"/>
    <w:rsid w:val="00A37CB2"/>
    <w:rsid w:val="00A40ACD"/>
    <w:rsid w:val="00A40EC0"/>
    <w:rsid w:val="00A41DFA"/>
    <w:rsid w:val="00A43F13"/>
    <w:rsid w:val="00A4470A"/>
    <w:rsid w:val="00A45885"/>
    <w:rsid w:val="00A45FBA"/>
    <w:rsid w:val="00A46755"/>
    <w:rsid w:val="00A47668"/>
    <w:rsid w:val="00A47E86"/>
    <w:rsid w:val="00A50EAC"/>
    <w:rsid w:val="00A51472"/>
    <w:rsid w:val="00A51826"/>
    <w:rsid w:val="00A5207F"/>
    <w:rsid w:val="00A52D6C"/>
    <w:rsid w:val="00A53455"/>
    <w:rsid w:val="00A53B97"/>
    <w:rsid w:val="00A53F6B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C6D"/>
    <w:rsid w:val="00A643D7"/>
    <w:rsid w:val="00A648CC"/>
    <w:rsid w:val="00A64A41"/>
    <w:rsid w:val="00A65016"/>
    <w:rsid w:val="00A657A6"/>
    <w:rsid w:val="00A65F26"/>
    <w:rsid w:val="00A66007"/>
    <w:rsid w:val="00A66070"/>
    <w:rsid w:val="00A663B3"/>
    <w:rsid w:val="00A668F3"/>
    <w:rsid w:val="00A669EF"/>
    <w:rsid w:val="00A67FC2"/>
    <w:rsid w:val="00A70774"/>
    <w:rsid w:val="00A70C2C"/>
    <w:rsid w:val="00A70FE4"/>
    <w:rsid w:val="00A71708"/>
    <w:rsid w:val="00A71C80"/>
    <w:rsid w:val="00A71EB3"/>
    <w:rsid w:val="00A739A7"/>
    <w:rsid w:val="00A73F20"/>
    <w:rsid w:val="00A744D3"/>
    <w:rsid w:val="00A74F74"/>
    <w:rsid w:val="00A755AF"/>
    <w:rsid w:val="00A75623"/>
    <w:rsid w:val="00A75EC8"/>
    <w:rsid w:val="00A7635D"/>
    <w:rsid w:val="00A7688D"/>
    <w:rsid w:val="00A769DF"/>
    <w:rsid w:val="00A76A3C"/>
    <w:rsid w:val="00A76BCC"/>
    <w:rsid w:val="00A77030"/>
    <w:rsid w:val="00A779BF"/>
    <w:rsid w:val="00A77AFC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5BD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4CE"/>
    <w:rsid w:val="00AA68C3"/>
    <w:rsid w:val="00AB0801"/>
    <w:rsid w:val="00AB0BC4"/>
    <w:rsid w:val="00AB0D37"/>
    <w:rsid w:val="00AB13C5"/>
    <w:rsid w:val="00AB15D1"/>
    <w:rsid w:val="00AB15D5"/>
    <w:rsid w:val="00AB1AE4"/>
    <w:rsid w:val="00AB1EEF"/>
    <w:rsid w:val="00AB2B41"/>
    <w:rsid w:val="00AB2D6D"/>
    <w:rsid w:val="00AB3196"/>
    <w:rsid w:val="00AB36A4"/>
    <w:rsid w:val="00AB3E05"/>
    <w:rsid w:val="00AB4048"/>
    <w:rsid w:val="00AB52C4"/>
    <w:rsid w:val="00AB5865"/>
    <w:rsid w:val="00AB660A"/>
    <w:rsid w:val="00AB6A0E"/>
    <w:rsid w:val="00AB6E1E"/>
    <w:rsid w:val="00AC0B80"/>
    <w:rsid w:val="00AC16F0"/>
    <w:rsid w:val="00AC3745"/>
    <w:rsid w:val="00AC397A"/>
    <w:rsid w:val="00AC3A2D"/>
    <w:rsid w:val="00AC4001"/>
    <w:rsid w:val="00AC5239"/>
    <w:rsid w:val="00AC5D6C"/>
    <w:rsid w:val="00AC6691"/>
    <w:rsid w:val="00AC7C10"/>
    <w:rsid w:val="00AC7FED"/>
    <w:rsid w:val="00AD05AC"/>
    <w:rsid w:val="00AD1127"/>
    <w:rsid w:val="00AD1407"/>
    <w:rsid w:val="00AD16D7"/>
    <w:rsid w:val="00AD2660"/>
    <w:rsid w:val="00AD2CA1"/>
    <w:rsid w:val="00AD30D2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4016"/>
    <w:rsid w:val="00AE4823"/>
    <w:rsid w:val="00AE67BB"/>
    <w:rsid w:val="00AF0797"/>
    <w:rsid w:val="00AF1265"/>
    <w:rsid w:val="00AF281A"/>
    <w:rsid w:val="00AF3DFD"/>
    <w:rsid w:val="00AF40BF"/>
    <w:rsid w:val="00AF4C6E"/>
    <w:rsid w:val="00AF4CAA"/>
    <w:rsid w:val="00AF5EB9"/>
    <w:rsid w:val="00AF6417"/>
    <w:rsid w:val="00B02147"/>
    <w:rsid w:val="00B0284A"/>
    <w:rsid w:val="00B03AD3"/>
    <w:rsid w:val="00B065F6"/>
    <w:rsid w:val="00B068AC"/>
    <w:rsid w:val="00B07B08"/>
    <w:rsid w:val="00B1005A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704F"/>
    <w:rsid w:val="00B17FE3"/>
    <w:rsid w:val="00B205D7"/>
    <w:rsid w:val="00B20C31"/>
    <w:rsid w:val="00B22108"/>
    <w:rsid w:val="00B22C17"/>
    <w:rsid w:val="00B24E20"/>
    <w:rsid w:val="00B24F6D"/>
    <w:rsid w:val="00B251AD"/>
    <w:rsid w:val="00B2536B"/>
    <w:rsid w:val="00B25566"/>
    <w:rsid w:val="00B25D16"/>
    <w:rsid w:val="00B26015"/>
    <w:rsid w:val="00B26707"/>
    <w:rsid w:val="00B26BE6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36BC"/>
    <w:rsid w:val="00B34657"/>
    <w:rsid w:val="00B34B34"/>
    <w:rsid w:val="00B359EA"/>
    <w:rsid w:val="00B37099"/>
    <w:rsid w:val="00B3728A"/>
    <w:rsid w:val="00B37818"/>
    <w:rsid w:val="00B37DD5"/>
    <w:rsid w:val="00B41BF1"/>
    <w:rsid w:val="00B425D1"/>
    <w:rsid w:val="00B429CE"/>
    <w:rsid w:val="00B4314F"/>
    <w:rsid w:val="00B43E33"/>
    <w:rsid w:val="00B44118"/>
    <w:rsid w:val="00B44285"/>
    <w:rsid w:val="00B44717"/>
    <w:rsid w:val="00B44A93"/>
    <w:rsid w:val="00B458DC"/>
    <w:rsid w:val="00B45C62"/>
    <w:rsid w:val="00B461F3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96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40E"/>
    <w:rsid w:val="00B56E35"/>
    <w:rsid w:val="00B60127"/>
    <w:rsid w:val="00B603D3"/>
    <w:rsid w:val="00B611D3"/>
    <w:rsid w:val="00B62CCF"/>
    <w:rsid w:val="00B62D2F"/>
    <w:rsid w:val="00B6352C"/>
    <w:rsid w:val="00B6384C"/>
    <w:rsid w:val="00B6392D"/>
    <w:rsid w:val="00B63B85"/>
    <w:rsid w:val="00B63D2E"/>
    <w:rsid w:val="00B63F69"/>
    <w:rsid w:val="00B63FF7"/>
    <w:rsid w:val="00B6446F"/>
    <w:rsid w:val="00B6557B"/>
    <w:rsid w:val="00B66175"/>
    <w:rsid w:val="00B66F2B"/>
    <w:rsid w:val="00B676B3"/>
    <w:rsid w:val="00B67DA1"/>
    <w:rsid w:val="00B67DE6"/>
    <w:rsid w:val="00B7043F"/>
    <w:rsid w:val="00B7074C"/>
    <w:rsid w:val="00B7097E"/>
    <w:rsid w:val="00B7273F"/>
    <w:rsid w:val="00B73021"/>
    <w:rsid w:val="00B73427"/>
    <w:rsid w:val="00B7388C"/>
    <w:rsid w:val="00B73D79"/>
    <w:rsid w:val="00B74995"/>
    <w:rsid w:val="00B74A00"/>
    <w:rsid w:val="00B74BAB"/>
    <w:rsid w:val="00B772CF"/>
    <w:rsid w:val="00B775C7"/>
    <w:rsid w:val="00B77F6E"/>
    <w:rsid w:val="00B803D7"/>
    <w:rsid w:val="00B805F3"/>
    <w:rsid w:val="00B824D7"/>
    <w:rsid w:val="00B829F5"/>
    <w:rsid w:val="00B831CB"/>
    <w:rsid w:val="00B831E3"/>
    <w:rsid w:val="00B83A84"/>
    <w:rsid w:val="00B8445D"/>
    <w:rsid w:val="00B84CE9"/>
    <w:rsid w:val="00B84EC3"/>
    <w:rsid w:val="00B856A9"/>
    <w:rsid w:val="00B857E9"/>
    <w:rsid w:val="00B85F80"/>
    <w:rsid w:val="00B872EF"/>
    <w:rsid w:val="00B90789"/>
    <w:rsid w:val="00B9128B"/>
    <w:rsid w:val="00B9175D"/>
    <w:rsid w:val="00B918A5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CFB"/>
    <w:rsid w:val="00B95170"/>
    <w:rsid w:val="00B9529A"/>
    <w:rsid w:val="00B955B2"/>
    <w:rsid w:val="00B9571D"/>
    <w:rsid w:val="00B95A33"/>
    <w:rsid w:val="00B95DF1"/>
    <w:rsid w:val="00B95FC7"/>
    <w:rsid w:val="00B97099"/>
    <w:rsid w:val="00BA052E"/>
    <w:rsid w:val="00BA1E3C"/>
    <w:rsid w:val="00BA22CA"/>
    <w:rsid w:val="00BA2BA3"/>
    <w:rsid w:val="00BA3206"/>
    <w:rsid w:val="00BA397B"/>
    <w:rsid w:val="00BA3B79"/>
    <w:rsid w:val="00BA3DF8"/>
    <w:rsid w:val="00BA3F6A"/>
    <w:rsid w:val="00BA45FA"/>
    <w:rsid w:val="00BA4D46"/>
    <w:rsid w:val="00BA59DB"/>
    <w:rsid w:val="00BA65A0"/>
    <w:rsid w:val="00BA6FBC"/>
    <w:rsid w:val="00BA761F"/>
    <w:rsid w:val="00BA77CE"/>
    <w:rsid w:val="00BA7F31"/>
    <w:rsid w:val="00BB0268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631"/>
    <w:rsid w:val="00BB78D8"/>
    <w:rsid w:val="00BB7A79"/>
    <w:rsid w:val="00BC004F"/>
    <w:rsid w:val="00BC00AA"/>
    <w:rsid w:val="00BC017A"/>
    <w:rsid w:val="00BC05B4"/>
    <w:rsid w:val="00BC2781"/>
    <w:rsid w:val="00BC279D"/>
    <w:rsid w:val="00BC2DF3"/>
    <w:rsid w:val="00BC2FFD"/>
    <w:rsid w:val="00BC349C"/>
    <w:rsid w:val="00BC42D9"/>
    <w:rsid w:val="00BC527D"/>
    <w:rsid w:val="00BC5B93"/>
    <w:rsid w:val="00BC644F"/>
    <w:rsid w:val="00BC67EC"/>
    <w:rsid w:val="00BC6AAA"/>
    <w:rsid w:val="00BC7266"/>
    <w:rsid w:val="00BC74FD"/>
    <w:rsid w:val="00BC7507"/>
    <w:rsid w:val="00BD0979"/>
    <w:rsid w:val="00BD29B1"/>
    <w:rsid w:val="00BD2DB3"/>
    <w:rsid w:val="00BD3663"/>
    <w:rsid w:val="00BD4204"/>
    <w:rsid w:val="00BD4828"/>
    <w:rsid w:val="00BD5ADF"/>
    <w:rsid w:val="00BD5B53"/>
    <w:rsid w:val="00BD66EE"/>
    <w:rsid w:val="00BD6DA7"/>
    <w:rsid w:val="00BD6FDF"/>
    <w:rsid w:val="00BD7978"/>
    <w:rsid w:val="00BE0399"/>
    <w:rsid w:val="00BE0800"/>
    <w:rsid w:val="00BE0C5D"/>
    <w:rsid w:val="00BE120F"/>
    <w:rsid w:val="00BE2115"/>
    <w:rsid w:val="00BE29DE"/>
    <w:rsid w:val="00BE3EB2"/>
    <w:rsid w:val="00BE5C47"/>
    <w:rsid w:val="00BE5E69"/>
    <w:rsid w:val="00BE6056"/>
    <w:rsid w:val="00BE630E"/>
    <w:rsid w:val="00BE72D0"/>
    <w:rsid w:val="00BE7FFB"/>
    <w:rsid w:val="00BF0303"/>
    <w:rsid w:val="00BF0B79"/>
    <w:rsid w:val="00BF0F6B"/>
    <w:rsid w:val="00BF1017"/>
    <w:rsid w:val="00BF1119"/>
    <w:rsid w:val="00BF1C79"/>
    <w:rsid w:val="00BF1FBF"/>
    <w:rsid w:val="00BF2220"/>
    <w:rsid w:val="00BF22B6"/>
    <w:rsid w:val="00BF238F"/>
    <w:rsid w:val="00BF2658"/>
    <w:rsid w:val="00BF2913"/>
    <w:rsid w:val="00BF32C1"/>
    <w:rsid w:val="00BF387E"/>
    <w:rsid w:val="00BF4E9D"/>
    <w:rsid w:val="00BF52B4"/>
    <w:rsid w:val="00BF54C2"/>
    <w:rsid w:val="00BF664E"/>
    <w:rsid w:val="00BF6652"/>
    <w:rsid w:val="00BF732C"/>
    <w:rsid w:val="00BF7BAE"/>
    <w:rsid w:val="00BF7F90"/>
    <w:rsid w:val="00C008E3"/>
    <w:rsid w:val="00C00E44"/>
    <w:rsid w:val="00C019E3"/>
    <w:rsid w:val="00C01AF8"/>
    <w:rsid w:val="00C04344"/>
    <w:rsid w:val="00C0480A"/>
    <w:rsid w:val="00C062D4"/>
    <w:rsid w:val="00C06812"/>
    <w:rsid w:val="00C06827"/>
    <w:rsid w:val="00C06F26"/>
    <w:rsid w:val="00C07804"/>
    <w:rsid w:val="00C07D50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305C"/>
    <w:rsid w:val="00C13130"/>
    <w:rsid w:val="00C13B17"/>
    <w:rsid w:val="00C149EC"/>
    <w:rsid w:val="00C14A6A"/>
    <w:rsid w:val="00C14F5B"/>
    <w:rsid w:val="00C15DA3"/>
    <w:rsid w:val="00C15E29"/>
    <w:rsid w:val="00C15FD7"/>
    <w:rsid w:val="00C16132"/>
    <w:rsid w:val="00C1616D"/>
    <w:rsid w:val="00C161F5"/>
    <w:rsid w:val="00C163BD"/>
    <w:rsid w:val="00C16986"/>
    <w:rsid w:val="00C17436"/>
    <w:rsid w:val="00C1754C"/>
    <w:rsid w:val="00C177D7"/>
    <w:rsid w:val="00C20D76"/>
    <w:rsid w:val="00C21D7F"/>
    <w:rsid w:val="00C225A6"/>
    <w:rsid w:val="00C22801"/>
    <w:rsid w:val="00C22B0B"/>
    <w:rsid w:val="00C23687"/>
    <w:rsid w:val="00C23746"/>
    <w:rsid w:val="00C23C22"/>
    <w:rsid w:val="00C240EE"/>
    <w:rsid w:val="00C24328"/>
    <w:rsid w:val="00C245CC"/>
    <w:rsid w:val="00C246EE"/>
    <w:rsid w:val="00C24D60"/>
    <w:rsid w:val="00C265E0"/>
    <w:rsid w:val="00C26AA8"/>
    <w:rsid w:val="00C277E4"/>
    <w:rsid w:val="00C27FD9"/>
    <w:rsid w:val="00C3011E"/>
    <w:rsid w:val="00C3034C"/>
    <w:rsid w:val="00C3039A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312"/>
    <w:rsid w:val="00C51B74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67D94"/>
    <w:rsid w:val="00C70DD2"/>
    <w:rsid w:val="00C710EE"/>
    <w:rsid w:val="00C7180A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4A93"/>
    <w:rsid w:val="00C84C60"/>
    <w:rsid w:val="00C85A7A"/>
    <w:rsid w:val="00C85BE6"/>
    <w:rsid w:val="00C85D5A"/>
    <w:rsid w:val="00C860D5"/>
    <w:rsid w:val="00C87019"/>
    <w:rsid w:val="00C901E5"/>
    <w:rsid w:val="00C90AA7"/>
    <w:rsid w:val="00C90AEF"/>
    <w:rsid w:val="00C90B89"/>
    <w:rsid w:val="00C90CCF"/>
    <w:rsid w:val="00C914E0"/>
    <w:rsid w:val="00C91543"/>
    <w:rsid w:val="00C91E90"/>
    <w:rsid w:val="00C9216F"/>
    <w:rsid w:val="00C92691"/>
    <w:rsid w:val="00C926AF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528"/>
    <w:rsid w:val="00CA0166"/>
    <w:rsid w:val="00CA138C"/>
    <w:rsid w:val="00CA16B7"/>
    <w:rsid w:val="00CA1773"/>
    <w:rsid w:val="00CA26FC"/>
    <w:rsid w:val="00CA3843"/>
    <w:rsid w:val="00CA3D4E"/>
    <w:rsid w:val="00CA3EBD"/>
    <w:rsid w:val="00CA4179"/>
    <w:rsid w:val="00CA5428"/>
    <w:rsid w:val="00CA5D31"/>
    <w:rsid w:val="00CA6BAD"/>
    <w:rsid w:val="00CA6F70"/>
    <w:rsid w:val="00CA7116"/>
    <w:rsid w:val="00CA7990"/>
    <w:rsid w:val="00CA7BF0"/>
    <w:rsid w:val="00CB03EC"/>
    <w:rsid w:val="00CB0984"/>
    <w:rsid w:val="00CB1231"/>
    <w:rsid w:val="00CB158F"/>
    <w:rsid w:val="00CB19D8"/>
    <w:rsid w:val="00CB3F4F"/>
    <w:rsid w:val="00CB47D8"/>
    <w:rsid w:val="00CB47FB"/>
    <w:rsid w:val="00CB4D41"/>
    <w:rsid w:val="00CB5BB4"/>
    <w:rsid w:val="00CB5D35"/>
    <w:rsid w:val="00CB6239"/>
    <w:rsid w:val="00CB6307"/>
    <w:rsid w:val="00CB6602"/>
    <w:rsid w:val="00CC0343"/>
    <w:rsid w:val="00CC04E1"/>
    <w:rsid w:val="00CC0712"/>
    <w:rsid w:val="00CC09A4"/>
    <w:rsid w:val="00CC0C8E"/>
    <w:rsid w:val="00CC145C"/>
    <w:rsid w:val="00CC155C"/>
    <w:rsid w:val="00CC1EDB"/>
    <w:rsid w:val="00CC27A5"/>
    <w:rsid w:val="00CC331B"/>
    <w:rsid w:val="00CC39EE"/>
    <w:rsid w:val="00CC3BC8"/>
    <w:rsid w:val="00CC4342"/>
    <w:rsid w:val="00CC4C7B"/>
    <w:rsid w:val="00CC4FB0"/>
    <w:rsid w:val="00CC6CEC"/>
    <w:rsid w:val="00CC73EF"/>
    <w:rsid w:val="00CC7C67"/>
    <w:rsid w:val="00CD1830"/>
    <w:rsid w:val="00CD1A75"/>
    <w:rsid w:val="00CD1DDF"/>
    <w:rsid w:val="00CD2CB7"/>
    <w:rsid w:val="00CD3349"/>
    <w:rsid w:val="00CD3D1D"/>
    <w:rsid w:val="00CD4724"/>
    <w:rsid w:val="00CD4A31"/>
    <w:rsid w:val="00CD4E92"/>
    <w:rsid w:val="00CD584F"/>
    <w:rsid w:val="00CD5C5E"/>
    <w:rsid w:val="00CD5F1D"/>
    <w:rsid w:val="00CD6B83"/>
    <w:rsid w:val="00CD6FA7"/>
    <w:rsid w:val="00CD73AC"/>
    <w:rsid w:val="00CD7AB2"/>
    <w:rsid w:val="00CE063B"/>
    <w:rsid w:val="00CE245A"/>
    <w:rsid w:val="00CE3261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16D9"/>
    <w:rsid w:val="00CF2879"/>
    <w:rsid w:val="00CF2B12"/>
    <w:rsid w:val="00CF513C"/>
    <w:rsid w:val="00CF60D8"/>
    <w:rsid w:val="00CF6C82"/>
    <w:rsid w:val="00CF7409"/>
    <w:rsid w:val="00CF7CC3"/>
    <w:rsid w:val="00D03AC1"/>
    <w:rsid w:val="00D04405"/>
    <w:rsid w:val="00D04FFD"/>
    <w:rsid w:val="00D05431"/>
    <w:rsid w:val="00D0544A"/>
    <w:rsid w:val="00D0556F"/>
    <w:rsid w:val="00D06686"/>
    <w:rsid w:val="00D07583"/>
    <w:rsid w:val="00D07C74"/>
    <w:rsid w:val="00D103CD"/>
    <w:rsid w:val="00D10EC6"/>
    <w:rsid w:val="00D11C3B"/>
    <w:rsid w:val="00D124E2"/>
    <w:rsid w:val="00D12EFB"/>
    <w:rsid w:val="00D13230"/>
    <w:rsid w:val="00D13893"/>
    <w:rsid w:val="00D13C5F"/>
    <w:rsid w:val="00D1445A"/>
    <w:rsid w:val="00D157B2"/>
    <w:rsid w:val="00D168C4"/>
    <w:rsid w:val="00D175FB"/>
    <w:rsid w:val="00D17AD8"/>
    <w:rsid w:val="00D202E5"/>
    <w:rsid w:val="00D208B4"/>
    <w:rsid w:val="00D20E0D"/>
    <w:rsid w:val="00D20E53"/>
    <w:rsid w:val="00D23303"/>
    <w:rsid w:val="00D23A3A"/>
    <w:rsid w:val="00D23BDE"/>
    <w:rsid w:val="00D246A5"/>
    <w:rsid w:val="00D25003"/>
    <w:rsid w:val="00D256F2"/>
    <w:rsid w:val="00D31502"/>
    <w:rsid w:val="00D319B5"/>
    <w:rsid w:val="00D32778"/>
    <w:rsid w:val="00D327A4"/>
    <w:rsid w:val="00D329B7"/>
    <w:rsid w:val="00D33823"/>
    <w:rsid w:val="00D33B04"/>
    <w:rsid w:val="00D33C8E"/>
    <w:rsid w:val="00D33CBC"/>
    <w:rsid w:val="00D34238"/>
    <w:rsid w:val="00D353DC"/>
    <w:rsid w:val="00D354BD"/>
    <w:rsid w:val="00D3560F"/>
    <w:rsid w:val="00D35CF3"/>
    <w:rsid w:val="00D35D98"/>
    <w:rsid w:val="00D36057"/>
    <w:rsid w:val="00D3613B"/>
    <w:rsid w:val="00D362FE"/>
    <w:rsid w:val="00D37366"/>
    <w:rsid w:val="00D377C7"/>
    <w:rsid w:val="00D37CEE"/>
    <w:rsid w:val="00D4039C"/>
    <w:rsid w:val="00D408AF"/>
    <w:rsid w:val="00D40D12"/>
    <w:rsid w:val="00D41F5C"/>
    <w:rsid w:val="00D42639"/>
    <w:rsid w:val="00D43014"/>
    <w:rsid w:val="00D4393A"/>
    <w:rsid w:val="00D44058"/>
    <w:rsid w:val="00D442DC"/>
    <w:rsid w:val="00D458F2"/>
    <w:rsid w:val="00D46FB5"/>
    <w:rsid w:val="00D47279"/>
    <w:rsid w:val="00D47B49"/>
    <w:rsid w:val="00D503FE"/>
    <w:rsid w:val="00D507BC"/>
    <w:rsid w:val="00D50B2B"/>
    <w:rsid w:val="00D50D50"/>
    <w:rsid w:val="00D5106C"/>
    <w:rsid w:val="00D5138A"/>
    <w:rsid w:val="00D51FF7"/>
    <w:rsid w:val="00D5213B"/>
    <w:rsid w:val="00D52F68"/>
    <w:rsid w:val="00D53E77"/>
    <w:rsid w:val="00D55215"/>
    <w:rsid w:val="00D55CDB"/>
    <w:rsid w:val="00D55DF4"/>
    <w:rsid w:val="00D5622D"/>
    <w:rsid w:val="00D564CA"/>
    <w:rsid w:val="00D565ED"/>
    <w:rsid w:val="00D56999"/>
    <w:rsid w:val="00D56F82"/>
    <w:rsid w:val="00D571E4"/>
    <w:rsid w:val="00D57438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CD5"/>
    <w:rsid w:val="00D73F0E"/>
    <w:rsid w:val="00D747C9"/>
    <w:rsid w:val="00D75FCC"/>
    <w:rsid w:val="00D76186"/>
    <w:rsid w:val="00D76278"/>
    <w:rsid w:val="00D76399"/>
    <w:rsid w:val="00D77FB1"/>
    <w:rsid w:val="00D8020B"/>
    <w:rsid w:val="00D806FA"/>
    <w:rsid w:val="00D810B2"/>
    <w:rsid w:val="00D810CA"/>
    <w:rsid w:val="00D8120D"/>
    <w:rsid w:val="00D81F71"/>
    <w:rsid w:val="00D83B24"/>
    <w:rsid w:val="00D83BF1"/>
    <w:rsid w:val="00D84084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386"/>
    <w:rsid w:val="00D94025"/>
    <w:rsid w:val="00D9411B"/>
    <w:rsid w:val="00D95EAB"/>
    <w:rsid w:val="00D96577"/>
    <w:rsid w:val="00D972C3"/>
    <w:rsid w:val="00D974EB"/>
    <w:rsid w:val="00D97883"/>
    <w:rsid w:val="00DA0008"/>
    <w:rsid w:val="00DA017F"/>
    <w:rsid w:val="00DA1853"/>
    <w:rsid w:val="00DA1B03"/>
    <w:rsid w:val="00DA1E87"/>
    <w:rsid w:val="00DA1FAA"/>
    <w:rsid w:val="00DA263D"/>
    <w:rsid w:val="00DA2640"/>
    <w:rsid w:val="00DA2B43"/>
    <w:rsid w:val="00DA3C4D"/>
    <w:rsid w:val="00DA4FE2"/>
    <w:rsid w:val="00DA621D"/>
    <w:rsid w:val="00DA6B6E"/>
    <w:rsid w:val="00DA7438"/>
    <w:rsid w:val="00DA7B2B"/>
    <w:rsid w:val="00DB0C6E"/>
    <w:rsid w:val="00DB102E"/>
    <w:rsid w:val="00DB1FAD"/>
    <w:rsid w:val="00DB2193"/>
    <w:rsid w:val="00DB2C9E"/>
    <w:rsid w:val="00DB336B"/>
    <w:rsid w:val="00DB366B"/>
    <w:rsid w:val="00DB39DE"/>
    <w:rsid w:val="00DB40F3"/>
    <w:rsid w:val="00DB415D"/>
    <w:rsid w:val="00DB4445"/>
    <w:rsid w:val="00DB49D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FF0"/>
    <w:rsid w:val="00DC31AB"/>
    <w:rsid w:val="00DC43AD"/>
    <w:rsid w:val="00DC4A2D"/>
    <w:rsid w:val="00DC5343"/>
    <w:rsid w:val="00DC5AD6"/>
    <w:rsid w:val="00DC6D53"/>
    <w:rsid w:val="00DC78C6"/>
    <w:rsid w:val="00DC7CEA"/>
    <w:rsid w:val="00DD0371"/>
    <w:rsid w:val="00DD0563"/>
    <w:rsid w:val="00DD13F1"/>
    <w:rsid w:val="00DD1AF9"/>
    <w:rsid w:val="00DD2BA1"/>
    <w:rsid w:val="00DD2FC8"/>
    <w:rsid w:val="00DD3363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735"/>
    <w:rsid w:val="00DE07BB"/>
    <w:rsid w:val="00DE0B52"/>
    <w:rsid w:val="00DE10D9"/>
    <w:rsid w:val="00DE13F1"/>
    <w:rsid w:val="00DE3662"/>
    <w:rsid w:val="00DE3A5C"/>
    <w:rsid w:val="00DE4A4F"/>
    <w:rsid w:val="00DE5376"/>
    <w:rsid w:val="00DE54BE"/>
    <w:rsid w:val="00DE57C7"/>
    <w:rsid w:val="00DE5DFB"/>
    <w:rsid w:val="00DE64CD"/>
    <w:rsid w:val="00DE669A"/>
    <w:rsid w:val="00DE73E0"/>
    <w:rsid w:val="00DE7629"/>
    <w:rsid w:val="00DE7988"/>
    <w:rsid w:val="00DF1585"/>
    <w:rsid w:val="00DF1CD5"/>
    <w:rsid w:val="00DF1DB7"/>
    <w:rsid w:val="00DF23D7"/>
    <w:rsid w:val="00DF268E"/>
    <w:rsid w:val="00DF2E82"/>
    <w:rsid w:val="00DF47A4"/>
    <w:rsid w:val="00DF519E"/>
    <w:rsid w:val="00DF5434"/>
    <w:rsid w:val="00DF558A"/>
    <w:rsid w:val="00DF60D4"/>
    <w:rsid w:val="00DF63D1"/>
    <w:rsid w:val="00DF6765"/>
    <w:rsid w:val="00DF690E"/>
    <w:rsid w:val="00DF72E0"/>
    <w:rsid w:val="00DF7616"/>
    <w:rsid w:val="00DF77AD"/>
    <w:rsid w:val="00E01115"/>
    <w:rsid w:val="00E01697"/>
    <w:rsid w:val="00E026EE"/>
    <w:rsid w:val="00E03075"/>
    <w:rsid w:val="00E03F14"/>
    <w:rsid w:val="00E04782"/>
    <w:rsid w:val="00E055EE"/>
    <w:rsid w:val="00E06CF2"/>
    <w:rsid w:val="00E06D8F"/>
    <w:rsid w:val="00E077E2"/>
    <w:rsid w:val="00E07F9B"/>
    <w:rsid w:val="00E10838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CA6"/>
    <w:rsid w:val="00E16E5A"/>
    <w:rsid w:val="00E1732A"/>
    <w:rsid w:val="00E177C7"/>
    <w:rsid w:val="00E17960"/>
    <w:rsid w:val="00E17AD8"/>
    <w:rsid w:val="00E20AB6"/>
    <w:rsid w:val="00E212B3"/>
    <w:rsid w:val="00E21C87"/>
    <w:rsid w:val="00E223C1"/>
    <w:rsid w:val="00E22535"/>
    <w:rsid w:val="00E2297E"/>
    <w:rsid w:val="00E22C63"/>
    <w:rsid w:val="00E2351D"/>
    <w:rsid w:val="00E23B21"/>
    <w:rsid w:val="00E2483C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4459"/>
    <w:rsid w:val="00E349DA"/>
    <w:rsid w:val="00E35B25"/>
    <w:rsid w:val="00E35EAA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6D7"/>
    <w:rsid w:val="00E42A3D"/>
    <w:rsid w:val="00E4320A"/>
    <w:rsid w:val="00E453CD"/>
    <w:rsid w:val="00E456BA"/>
    <w:rsid w:val="00E45A6E"/>
    <w:rsid w:val="00E4753B"/>
    <w:rsid w:val="00E47C85"/>
    <w:rsid w:val="00E47D64"/>
    <w:rsid w:val="00E47EC8"/>
    <w:rsid w:val="00E5000A"/>
    <w:rsid w:val="00E509CA"/>
    <w:rsid w:val="00E518CD"/>
    <w:rsid w:val="00E525F9"/>
    <w:rsid w:val="00E5288A"/>
    <w:rsid w:val="00E52F7C"/>
    <w:rsid w:val="00E541D8"/>
    <w:rsid w:val="00E54EF8"/>
    <w:rsid w:val="00E551D1"/>
    <w:rsid w:val="00E55EE0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BEE"/>
    <w:rsid w:val="00E66C70"/>
    <w:rsid w:val="00E67023"/>
    <w:rsid w:val="00E71D16"/>
    <w:rsid w:val="00E72D74"/>
    <w:rsid w:val="00E73620"/>
    <w:rsid w:val="00E742B8"/>
    <w:rsid w:val="00E74E9B"/>
    <w:rsid w:val="00E750A9"/>
    <w:rsid w:val="00E75270"/>
    <w:rsid w:val="00E75697"/>
    <w:rsid w:val="00E7599E"/>
    <w:rsid w:val="00E76765"/>
    <w:rsid w:val="00E768DB"/>
    <w:rsid w:val="00E769E4"/>
    <w:rsid w:val="00E7795C"/>
    <w:rsid w:val="00E77E55"/>
    <w:rsid w:val="00E80320"/>
    <w:rsid w:val="00E80413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2DC4"/>
    <w:rsid w:val="00E8307A"/>
    <w:rsid w:val="00E8341A"/>
    <w:rsid w:val="00E83A8F"/>
    <w:rsid w:val="00E83D0B"/>
    <w:rsid w:val="00E83FAA"/>
    <w:rsid w:val="00E8479B"/>
    <w:rsid w:val="00E86A93"/>
    <w:rsid w:val="00E86E3E"/>
    <w:rsid w:val="00E87026"/>
    <w:rsid w:val="00E87095"/>
    <w:rsid w:val="00E90F5F"/>
    <w:rsid w:val="00E91872"/>
    <w:rsid w:val="00E92BFF"/>
    <w:rsid w:val="00E9378E"/>
    <w:rsid w:val="00E94381"/>
    <w:rsid w:val="00E943CE"/>
    <w:rsid w:val="00E945D1"/>
    <w:rsid w:val="00E94D56"/>
    <w:rsid w:val="00E951C5"/>
    <w:rsid w:val="00E95D97"/>
    <w:rsid w:val="00E96584"/>
    <w:rsid w:val="00E97881"/>
    <w:rsid w:val="00EA0366"/>
    <w:rsid w:val="00EA0777"/>
    <w:rsid w:val="00EA0DCA"/>
    <w:rsid w:val="00EA0E8E"/>
    <w:rsid w:val="00EA1ACE"/>
    <w:rsid w:val="00EA1AD2"/>
    <w:rsid w:val="00EA1B0C"/>
    <w:rsid w:val="00EA1FD6"/>
    <w:rsid w:val="00EA2615"/>
    <w:rsid w:val="00EA51C6"/>
    <w:rsid w:val="00EA5652"/>
    <w:rsid w:val="00EA5FAA"/>
    <w:rsid w:val="00EA64F2"/>
    <w:rsid w:val="00EA691D"/>
    <w:rsid w:val="00EA6AF9"/>
    <w:rsid w:val="00EA726C"/>
    <w:rsid w:val="00EA7700"/>
    <w:rsid w:val="00EB05DE"/>
    <w:rsid w:val="00EB1166"/>
    <w:rsid w:val="00EB2094"/>
    <w:rsid w:val="00EB2186"/>
    <w:rsid w:val="00EB2557"/>
    <w:rsid w:val="00EB27BB"/>
    <w:rsid w:val="00EB2B4A"/>
    <w:rsid w:val="00EB3D2C"/>
    <w:rsid w:val="00EB4E49"/>
    <w:rsid w:val="00EB556E"/>
    <w:rsid w:val="00EB564D"/>
    <w:rsid w:val="00EB671D"/>
    <w:rsid w:val="00EB70B2"/>
    <w:rsid w:val="00EB7D1F"/>
    <w:rsid w:val="00EC0C88"/>
    <w:rsid w:val="00EC18C7"/>
    <w:rsid w:val="00EC1A07"/>
    <w:rsid w:val="00EC26EF"/>
    <w:rsid w:val="00EC2CA1"/>
    <w:rsid w:val="00EC34EB"/>
    <w:rsid w:val="00EC3DA0"/>
    <w:rsid w:val="00EC5A58"/>
    <w:rsid w:val="00EC619F"/>
    <w:rsid w:val="00EC6CD6"/>
    <w:rsid w:val="00EC6D9E"/>
    <w:rsid w:val="00EC6E06"/>
    <w:rsid w:val="00ED04C9"/>
    <w:rsid w:val="00ED066F"/>
    <w:rsid w:val="00ED0F0D"/>
    <w:rsid w:val="00ED1305"/>
    <w:rsid w:val="00ED1E40"/>
    <w:rsid w:val="00ED214B"/>
    <w:rsid w:val="00ED229F"/>
    <w:rsid w:val="00ED2306"/>
    <w:rsid w:val="00ED2590"/>
    <w:rsid w:val="00ED25FC"/>
    <w:rsid w:val="00ED29CC"/>
    <w:rsid w:val="00ED2E49"/>
    <w:rsid w:val="00ED2E7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25F8"/>
    <w:rsid w:val="00EE375F"/>
    <w:rsid w:val="00EE48A1"/>
    <w:rsid w:val="00EE5910"/>
    <w:rsid w:val="00EE6C26"/>
    <w:rsid w:val="00EF0D38"/>
    <w:rsid w:val="00EF16ED"/>
    <w:rsid w:val="00EF34F3"/>
    <w:rsid w:val="00EF3927"/>
    <w:rsid w:val="00EF44B6"/>
    <w:rsid w:val="00EF56EC"/>
    <w:rsid w:val="00EF5E94"/>
    <w:rsid w:val="00EF6217"/>
    <w:rsid w:val="00EF675C"/>
    <w:rsid w:val="00EF71A9"/>
    <w:rsid w:val="00EF764E"/>
    <w:rsid w:val="00F0032D"/>
    <w:rsid w:val="00F006BA"/>
    <w:rsid w:val="00F00A16"/>
    <w:rsid w:val="00F00D94"/>
    <w:rsid w:val="00F00E1C"/>
    <w:rsid w:val="00F0108F"/>
    <w:rsid w:val="00F01B4F"/>
    <w:rsid w:val="00F02F1E"/>
    <w:rsid w:val="00F03081"/>
    <w:rsid w:val="00F03409"/>
    <w:rsid w:val="00F0385E"/>
    <w:rsid w:val="00F062C7"/>
    <w:rsid w:val="00F06353"/>
    <w:rsid w:val="00F068F4"/>
    <w:rsid w:val="00F06DAF"/>
    <w:rsid w:val="00F071B3"/>
    <w:rsid w:val="00F07BB0"/>
    <w:rsid w:val="00F10BDB"/>
    <w:rsid w:val="00F11664"/>
    <w:rsid w:val="00F126BE"/>
    <w:rsid w:val="00F12754"/>
    <w:rsid w:val="00F13166"/>
    <w:rsid w:val="00F13F07"/>
    <w:rsid w:val="00F1405E"/>
    <w:rsid w:val="00F15181"/>
    <w:rsid w:val="00F15645"/>
    <w:rsid w:val="00F158CA"/>
    <w:rsid w:val="00F16468"/>
    <w:rsid w:val="00F16B27"/>
    <w:rsid w:val="00F16CC3"/>
    <w:rsid w:val="00F17B24"/>
    <w:rsid w:val="00F20B39"/>
    <w:rsid w:val="00F21B2D"/>
    <w:rsid w:val="00F21D03"/>
    <w:rsid w:val="00F221A2"/>
    <w:rsid w:val="00F23348"/>
    <w:rsid w:val="00F23451"/>
    <w:rsid w:val="00F236FE"/>
    <w:rsid w:val="00F23929"/>
    <w:rsid w:val="00F23B95"/>
    <w:rsid w:val="00F23DA3"/>
    <w:rsid w:val="00F23DCE"/>
    <w:rsid w:val="00F23EDB"/>
    <w:rsid w:val="00F23F8D"/>
    <w:rsid w:val="00F245CB"/>
    <w:rsid w:val="00F25824"/>
    <w:rsid w:val="00F259E3"/>
    <w:rsid w:val="00F25AD7"/>
    <w:rsid w:val="00F264A2"/>
    <w:rsid w:val="00F2680C"/>
    <w:rsid w:val="00F272F9"/>
    <w:rsid w:val="00F2743F"/>
    <w:rsid w:val="00F27995"/>
    <w:rsid w:val="00F27A6B"/>
    <w:rsid w:val="00F31695"/>
    <w:rsid w:val="00F31AE8"/>
    <w:rsid w:val="00F3236B"/>
    <w:rsid w:val="00F32818"/>
    <w:rsid w:val="00F32960"/>
    <w:rsid w:val="00F32EA3"/>
    <w:rsid w:val="00F3324C"/>
    <w:rsid w:val="00F33803"/>
    <w:rsid w:val="00F339B0"/>
    <w:rsid w:val="00F343D1"/>
    <w:rsid w:val="00F3440B"/>
    <w:rsid w:val="00F36754"/>
    <w:rsid w:val="00F40322"/>
    <w:rsid w:val="00F40BE5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722"/>
    <w:rsid w:val="00F45C2C"/>
    <w:rsid w:val="00F45C4E"/>
    <w:rsid w:val="00F46423"/>
    <w:rsid w:val="00F46788"/>
    <w:rsid w:val="00F46EC9"/>
    <w:rsid w:val="00F47244"/>
    <w:rsid w:val="00F509A3"/>
    <w:rsid w:val="00F50F7A"/>
    <w:rsid w:val="00F51E45"/>
    <w:rsid w:val="00F528A0"/>
    <w:rsid w:val="00F52A36"/>
    <w:rsid w:val="00F53B0E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2E27"/>
    <w:rsid w:val="00F731B9"/>
    <w:rsid w:val="00F73A5A"/>
    <w:rsid w:val="00F73FFE"/>
    <w:rsid w:val="00F744A3"/>
    <w:rsid w:val="00F752D0"/>
    <w:rsid w:val="00F7553E"/>
    <w:rsid w:val="00F75F97"/>
    <w:rsid w:val="00F7683A"/>
    <w:rsid w:val="00F803F6"/>
    <w:rsid w:val="00F8083C"/>
    <w:rsid w:val="00F808C7"/>
    <w:rsid w:val="00F80C1C"/>
    <w:rsid w:val="00F815D4"/>
    <w:rsid w:val="00F819CB"/>
    <w:rsid w:val="00F822A6"/>
    <w:rsid w:val="00F833A2"/>
    <w:rsid w:val="00F83CF8"/>
    <w:rsid w:val="00F84F2A"/>
    <w:rsid w:val="00F85073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9A9"/>
    <w:rsid w:val="00F94F78"/>
    <w:rsid w:val="00F95450"/>
    <w:rsid w:val="00F95E4C"/>
    <w:rsid w:val="00FA06C7"/>
    <w:rsid w:val="00FA0DFE"/>
    <w:rsid w:val="00FA12E1"/>
    <w:rsid w:val="00FA1C4D"/>
    <w:rsid w:val="00FA2009"/>
    <w:rsid w:val="00FA245F"/>
    <w:rsid w:val="00FA393C"/>
    <w:rsid w:val="00FA454F"/>
    <w:rsid w:val="00FA4F1B"/>
    <w:rsid w:val="00FA5D0F"/>
    <w:rsid w:val="00FA6766"/>
    <w:rsid w:val="00FB08D1"/>
    <w:rsid w:val="00FB0B0A"/>
    <w:rsid w:val="00FB0CA3"/>
    <w:rsid w:val="00FB0DE5"/>
    <w:rsid w:val="00FB0F6A"/>
    <w:rsid w:val="00FB23D6"/>
    <w:rsid w:val="00FB2C20"/>
    <w:rsid w:val="00FB2C8B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1B77"/>
    <w:rsid w:val="00FC4399"/>
    <w:rsid w:val="00FC4637"/>
    <w:rsid w:val="00FC48FC"/>
    <w:rsid w:val="00FC496F"/>
    <w:rsid w:val="00FC4F80"/>
    <w:rsid w:val="00FC57AD"/>
    <w:rsid w:val="00FC5B7C"/>
    <w:rsid w:val="00FC5BE7"/>
    <w:rsid w:val="00FC7296"/>
    <w:rsid w:val="00FC7732"/>
    <w:rsid w:val="00FD02A3"/>
    <w:rsid w:val="00FD0880"/>
    <w:rsid w:val="00FD170D"/>
    <w:rsid w:val="00FD208A"/>
    <w:rsid w:val="00FD2371"/>
    <w:rsid w:val="00FD25C6"/>
    <w:rsid w:val="00FD296D"/>
    <w:rsid w:val="00FD31FC"/>
    <w:rsid w:val="00FD3FDE"/>
    <w:rsid w:val="00FD4114"/>
    <w:rsid w:val="00FD5B90"/>
    <w:rsid w:val="00FD6CF2"/>
    <w:rsid w:val="00FD6D36"/>
    <w:rsid w:val="00FD6F93"/>
    <w:rsid w:val="00FD775D"/>
    <w:rsid w:val="00FE06B6"/>
    <w:rsid w:val="00FE09EE"/>
    <w:rsid w:val="00FE0E83"/>
    <w:rsid w:val="00FE117D"/>
    <w:rsid w:val="00FE11AF"/>
    <w:rsid w:val="00FE1829"/>
    <w:rsid w:val="00FE1C65"/>
    <w:rsid w:val="00FE1D9B"/>
    <w:rsid w:val="00FE2333"/>
    <w:rsid w:val="00FE242D"/>
    <w:rsid w:val="00FE2C83"/>
    <w:rsid w:val="00FE4C99"/>
    <w:rsid w:val="00FE5045"/>
    <w:rsid w:val="00FE5AE6"/>
    <w:rsid w:val="00FE6565"/>
    <w:rsid w:val="00FE659E"/>
    <w:rsid w:val="00FE7EE7"/>
    <w:rsid w:val="00FF00EC"/>
    <w:rsid w:val="00FF0B04"/>
    <w:rsid w:val="00FF0CCA"/>
    <w:rsid w:val="00FF1400"/>
    <w:rsid w:val="00FF2226"/>
    <w:rsid w:val="00FF3602"/>
    <w:rsid w:val="00FF3ACC"/>
    <w:rsid w:val="00FF48F2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64CDED3B-6A90-4F69-A2F9-2F5443B8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28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paragraph" w:customStyle="1" w:styleId="TAC">
    <w:name w:val="TAC"/>
    <w:basedOn w:val="TAL"/>
    <w:link w:val="TACChar"/>
    <w:rsid w:val="00765530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76553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CommentTextChar1">
    <w:name w:val="Comment Text Char1"/>
    <w:uiPriority w:val="99"/>
    <w:locked/>
    <w:rsid w:val="00657365"/>
    <w:rPr>
      <w:rFonts w:eastAsia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5NUHHDQN7SK2-1476151046-529944</_dlc_DocId>
    <_dlc_DocIdUrl xmlns="f166a696-7b5b-4ccd-9f0c-ffde0cceec81">
      <Url>https://ericsson.sharepoint.com/sites/star/_layouts/15/DocIdRedir.aspx?ID=5NUHHDQN7SK2-1476151046-529944</Url>
      <Description>5NUHHDQN7SK2-1476151046-529944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11066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2498</cp:revision>
  <dcterms:created xsi:type="dcterms:W3CDTF">2020-10-17T21:11:00Z</dcterms:created>
  <dcterms:modified xsi:type="dcterms:W3CDTF">2022-11-03T19:12:00Z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13f6d13e-e485-401a-bada-ca0a9c1741ec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